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9B17" w14:textId="77777777" w:rsidR="00986CAB" w:rsidRDefault="00986CAB" w:rsidP="00772490">
      <w:pPr>
        <w:pStyle w:val="Heading1"/>
        <w:spacing w:before="90"/>
        <w:ind w:left="0" w:right="10"/>
        <w:jc w:val="center"/>
        <w:rPr>
          <w:rFonts w:ascii="Arial" w:hAnsi="Arial" w:cs="Arial"/>
        </w:rPr>
      </w:pPr>
    </w:p>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772490">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643A9FB3" w:rsidR="00883789" w:rsidRPr="003F0963" w:rsidRDefault="006B20D2" w:rsidP="00772490">
      <w:pPr>
        <w:pStyle w:val="Heading1"/>
        <w:spacing w:before="90"/>
        <w:ind w:left="0" w:right="10"/>
        <w:jc w:val="center"/>
        <w:rPr>
          <w:rFonts w:ascii="Arial" w:hAnsi="Arial" w:cs="Arial"/>
        </w:rPr>
      </w:pPr>
      <w:r>
        <w:rPr>
          <w:rFonts w:ascii="Arial" w:hAnsi="Arial" w:cs="Arial"/>
        </w:rPr>
        <w:t>BUS</w:t>
      </w:r>
      <w:r w:rsidR="003F0963" w:rsidRPr="003F0963">
        <w:rPr>
          <w:rFonts w:ascii="Arial" w:hAnsi="Arial" w:cs="Arial"/>
        </w:rPr>
        <w:t xml:space="preserve"> </w:t>
      </w:r>
      <w:r w:rsidR="000A687F">
        <w:rPr>
          <w:rFonts w:ascii="Arial" w:hAnsi="Arial" w:cs="Arial"/>
        </w:rPr>
        <w:t>321</w:t>
      </w:r>
      <w:r w:rsidR="003F0963" w:rsidRPr="003F0963">
        <w:rPr>
          <w:rFonts w:ascii="Arial" w:hAnsi="Arial" w:cs="Arial"/>
        </w:rPr>
        <w:t xml:space="preserve">: </w:t>
      </w:r>
      <w:r w:rsidR="000A687F">
        <w:rPr>
          <w:rFonts w:ascii="Arial" w:hAnsi="Arial" w:cs="Arial"/>
        </w:rPr>
        <w:t>Principles of Marketing</w:t>
      </w:r>
    </w:p>
    <w:p w14:paraId="593D5690" w14:textId="77777777"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1E63F627"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09CF" w:rsidRPr="004A09CF">
        <w:rPr>
          <w:rFonts w:ascii="Arial" w:hAnsi="Arial" w:cs="Arial"/>
          <w:sz w:val="24"/>
          <w:szCs w:val="24"/>
        </w:rPr>
        <w:t>Adult Learning Coordinator.</w:t>
      </w:r>
    </w:p>
    <w:p w14:paraId="607ED053"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AADF979" w:rsidR="009478FD" w:rsidRPr="001069EB"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48C13D54" w14:textId="77777777" w:rsidR="004263E9" w:rsidRPr="004263E9" w:rsidRDefault="004263E9" w:rsidP="004263E9">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018C6BAA" w14:textId="77777777" w:rsidR="004A09CF" w:rsidRDefault="004A09CF">
      <w:pPr>
        <w:rPr>
          <w:rFonts w:ascii="Arial" w:hAnsi="Arial" w:cs="Arial"/>
          <w:sz w:val="24"/>
          <w:szCs w:val="24"/>
        </w:rPr>
      </w:pPr>
    </w:p>
    <w:p w14:paraId="57947500" w14:textId="7BE70776" w:rsidR="004263E9" w:rsidRDefault="004263E9">
      <w:pPr>
        <w:rPr>
          <w:rFonts w:ascii="Arial" w:hAnsi="Arial" w:cs="Arial"/>
          <w:sz w:val="24"/>
          <w:szCs w:val="24"/>
        </w:rPr>
      </w:pPr>
    </w:p>
    <w:p w14:paraId="69163D24" w14:textId="153470E9" w:rsidR="00986CAB" w:rsidRDefault="00986CAB">
      <w:pPr>
        <w:rPr>
          <w:rFonts w:ascii="Arial" w:hAnsi="Arial" w:cs="Arial"/>
          <w:sz w:val="24"/>
          <w:szCs w:val="24"/>
        </w:rPr>
      </w:pPr>
    </w:p>
    <w:p w14:paraId="17DC6487" w14:textId="7D094643" w:rsidR="00986CAB" w:rsidRDefault="00986CAB">
      <w:pPr>
        <w:rPr>
          <w:rFonts w:ascii="Arial" w:hAnsi="Arial" w:cs="Arial"/>
          <w:sz w:val="24"/>
          <w:szCs w:val="24"/>
        </w:rPr>
      </w:pPr>
    </w:p>
    <w:p w14:paraId="67D97385" w14:textId="1C31A6D6" w:rsidR="00986CAB" w:rsidRDefault="00986CAB">
      <w:pPr>
        <w:rPr>
          <w:rFonts w:ascii="Arial" w:hAnsi="Arial" w:cs="Arial"/>
          <w:sz w:val="24"/>
          <w:szCs w:val="24"/>
        </w:rPr>
      </w:pPr>
    </w:p>
    <w:p w14:paraId="37DA1A56" w14:textId="453130BB" w:rsidR="00986CAB" w:rsidRDefault="00986CAB">
      <w:pPr>
        <w:rPr>
          <w:rFonts w:ascii="Arial" w:hAnsi="Arial" w:cs="Arial"/>
          <w:sz w:val="24"/>
          <w:szCs w:val="24"/>
        </w:rPr>
      </w:pPr>
    </w:p>
    <w:p w14:paraId="0B274776" w14:textId="7CED1EF4" w:rsidR="00986CAB" w:rsidRDefault="00986CAB">
      <w:pPr>
        <w:rPr>
          <w:rFonts w:ascii="Arial" w:hAnsi="Arial" w:cs="Arial"/>
          <w:sz w:val="24"/>
          <w:szCs w:val="24"/>
        </w:rPr>
      </w:pPr>
    </w:p>
    <w:p w14:paraId="2FC97379" w14:textId="5CC05D3C" w:rsidR="00986CAB" w:rsidRDefault="00986CAB">
      <w:pPr>
        <w:rPr>
          <w:rFonts w:ascii="Arial" w:hAnsi="Arial" w:cs="Arial"/>
          <w:sz w:val="24"/>
          <w:szCs w:val="24"/>
        </w:rPr>
      </w:pPr>
    </w:p>
    <w:p w14:paraId="5AC5A3EE" w14:textId="6B2ED932" w:rsidR="00986CAB" w:rsidRDefault="00986CAB">
      <w:pPr>
        <w:rPr>
          <w:rFonts w:ascii="Arial" w:hAnsi="Arial" w:cs="Arial"/>
          <w:sz w:val="24"/>
          <w:szCs w:val="24"/>
        </w:rPr>
      </w:pPr>
    </w:p>
    <w:tbl>
      <w:tblPr>
        <w:tblStyle w:val="TableGrid2"/>
        <w:tblpPr w:leftFromText="180" w:rightFromText="180" w:vertAnchor="page" w:horzAnchor="margin" w:tblpXSpec="center" w:tblpY="991"/>
        <w:tblW w:w="9900" w:type="dxa"/>
        <w:tblLook w:val="04A0" w:firstRow="1" w:lastRow="0" w:firstColumn="1" w:lastColumn="0" w:noHBand="0" w:noVBand="1"/>
      </w:tblPr>
      <w:tblGrid>
        <w:gridCol w:w="8100"/>
        <w:gridCol w:w="1800"/>
      </w:tblGrid>
      <w:tr w:rsidR="000A687F" w:rsidRPr="000A687F" w14:paraId="3247F579" w14:textId="77777777" w:rsidTr="000A687F">
        <w:tc>
          <w:tcPr>
            <w:tcW w:w="9900" w:type="dxa"/>
            <w:gridSpan w:val="2"/>
          </w:tcPr>
          <w:p w14:paraId="2410C450" w14:textId="589DC3F2" w:rsidR="000A687F" w:rsidRPr="000A687F" w:rsidRDefault="000A687F" w:rsidP="000A687F">
            <w:pPr>
              <w:keepNext/>
              <w:keepLines/>
              <w:jc w:val="center"/>
              <w:outlineLvl w:val="0"/>
              <w:rPr>
                <w:rFonts w:ascii="Times New Roman" w:eastAsia="Times New Roman" w:hAnsi="Times New Roman" w:cs="Times New Roman"/>
                <w:b/>
                <w:bCs/>
                <w:color w:val="2F5496"/>
                <w:sz w:val="32"/>
                <w:szCs w:val="32"/>
                <w:lang w:bidi="ar-SA"/>
              </w:rPr>
            </w:pPr>
            <w:r w:rsidRPr="000A687F">
              <w:rPr>
                <w:rFonts w:ascii="Times New Roman" w:eastAsia="Times New Roman" w:hAnsi="Times New Roman" w:cs="Times New Roman"/>
                <w:b/>
                <w:bCs/>
                <w:sz w:val="28"/>
                <w:szCs w:val="28"/>
                <w:lang w:bidi="ar-SA"/>
              </w:rPr>
              <w:lastRenderedPageBreak/>
              <w:t>BUS 321: Portfolio Assessment</w:t>
            </w:r>
            <w:r>
              <w:rPr>
                <w:rFonts w:ascii="Times New Roman" w:eastAsia="Times New Roman" w:hAnsi="Times New Roman" w:cs="Times New Roman"/>
                <w:b/>
                <w:bCs/>
                <w:sz w:val="28"/>
                <w:szCs w:val="28"/>
                <w:lang w:bidi="ar-SA"/>
              </w:rPr>
              <w:t xml:space="preserve"> Rubric</w:t>
            </w:r>
          </w:p>
        </w:tc>
      </w:tr>
      <w:tr w:rsidR="000A687F" w:rsidRPr="000A687F" w14:paraId="7479A1EA" w14:textId="77777777" w:rsidTr="000A687F">
        <w:tc>
          <w:tcPr>
            <w:tcW w:w="8100" w:type="dxa"/>
          </w:tcPr>
          <w:p w14:paraId="0DA10215"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Skill/Outcome</w:t>
            </w:r>
          </w:p>
        </w:tc>
        <w:tc>
          <w:tcPr>
            <w:tcW w:w="1800" w:type="dxa"/>
          </w:tcPr>
          <w:p w14:paraId="74D996A9"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Documented</w:t>
            </w:r>
          </w:p>
          <w:p w14:paraId="5A75CE56" w14:textId="13262D9E" w:rsidR="000A687F" w:rsidRPr="000A687F" w:rsidRDefault="000A687F" w:rsidP="000A687F">
            <w:pPr>
              <w:jc w:val="center"/>
              <w:rPr>
                <w:rFonts w:ascii="Times New Roman" w:eastAsia="Calibri" w:hAnsi="Times New Roman" w:cs="Times New Roman"/>
                <w:lang w:bidi="ar-SA"/>
              </w:rPr>
            </w:pPr>
          </w:p>
        </w:tc>
      </w:tr>
      <w:tr w:rsidR="000A687F" w:rsidRPr="000A687F" w14:paraId="16C7D2E1" w14:textId="77777777" w:rsidTr="000A687F">
        <w:tc>
          <w:tcPr>
            <w:tcW w:w="8100" w:type="dxa"/>
          </w:tcPr>
          <w:p w14:paraId="794584B1" w14:textId="77777777" w:rsidR="000A687F" w:rsidRPr="000A687F" w:rsidRDefault="000A687F" w:rsidP="000A687F">
            <w:pPr>
              <w:rPr>
                <w:rFonts w:ascii="Times New Roman" w:eastAsia="Calibri" w:hAnsi="Times New Roman" w:cs="Times New Roman"/>
                <w:b/>
                <w:lang w:bidi="ar-SA"/>
              </w:rPr>
            </w:pPr>
            <w:r w:rsidRPr="000A687F">
              <w:rPr>
                <w:rFonts w:ascii="Times New Roman" w:eastAsia="Calibri" w:hAnsi="Times New Roman" w:cs="Times New Roman"/>
                <w:b/>
                <w:lang w:bidi="ar-SA"/>
              </w:rPr>
              <w:t>Create a comprehensive marketing strategy in a computer application</w:t>
            </w:r>
          </w:p>
          <w:p w14:paraId="7B006FB6" w14:textId="77777777" w:rsidR="000A687F" w:rsidRPr="000A687F" w:rsidRDefault="000A687F" w:rsidP="000A687F">
            <w:pPr>
              <w:rPr>
                <w:rFonts w:ascii="Times New Roman" w:eastAsia="Calibri" w:hAnsi="Times New Roman" w:cs="Times New Roman"/>
                <w:lang w:bidi="ar-SA"/>
              </w:rPr>
            </w:pPr>
            <w:r w:rsidRPr="000A687F">
              <w:rPr>
                <w:rFonts w:ascii="Times New Roman" w:eastAsia="Calibri" w:hAnsi="Times New Roman" w:cs="Times New Roman"/>
                <w:lang w:bidi="ar-SA"/>
              </w:rPr>
              <w:t xml:space="preserve">             Demonstrates command of, and ability to coordinate, the elements </w:t>
            </w:r>
          </w:p>
          <w:p w14:paraId="5ACA8B3B" w14:textId="77777777" w:rsidR="000A687F" w:rsidRPr="000A687F" w:rsidRDefault="000A687F" w:rsidP="000A687F">
            <w:pPr>
              <w:rPr>
                <w:rFonts w:ascii="Times New Roman" w:eastAsia="Calibri" w:hAnsi="Times New Roman" w:cs="Times New Roman"/>
                <w:lang w:bidi="ar-SA"/>
              </w:rPr>
            </w:pPr>
            <w:r w:rsidRPr="000A687F">
              <w:rPr>
                <w:rFonts w:ascii="Times New Roman" w:eastAsia="Calibri" w:hAnsi="Times New Roman" w:cs="Times New Roman"/>
                <w:lang w:bidi="ar-SA"/>
              </w:rPr>
              <w:t xml:space="preserve">             of applied marketing including market evaluation, product and </w:t>
            </w:r>
          </w:p>
          <w:p w14:paraId="274C48DA" w14:textId="77777777" w:rsidR="000A687F" w:rsidRPr="000A687F" w:rsidRDefault="000A687F" w:rsidP="000A687F">
            <w:pPr>
              <w:rPr>
                <w:rFonts w:ascii="Times New Roman" w:eastAsia="Calibri" w:hAnsi="Times New Roman" w:cs="Times New Roman"/>
                <w:lang w:bidi="ar-SA"/>
              </w:rPr>
            </w:pPr>
            <w:r w:rsidRPr="000A687F">
              <w:rPr>
                <w:rFonts w:ascii="Times New Roman" w:eastAsia="Calibri" w:hAnsi="Times New Roman" w:cs="Times New Roman"/>
                <w:lang w:bidi="ar-SA"/>
              </w:rPr>
              <w:t xml:space="preserve">             service development, pricing, distribution, and promotion as well as</w:t>
            </w:r>
          </w:p>
          <w:p w14:paraId="349394AF" w14:textId="77777777" w:rsidR="000A687F" w:rsidRPr="000A687F" w:rsidRDefault="000A687F" w:rsidP="000A687F">
            <w:pPr>
              <w:rPr>
                <w:rFonts w:ascii="Times New Roman" w:eastAsia="Calibri" w:hAnsi="Times New Roman" w:cs="Times New Roman"/>
                <w:lang w:bidi="ar-SA"/>
              </w:rPr>
            </w:pPr>
            <w:r w:rsidRPr="000A687F">
              <w:rPr>
                <w:rFonts w:ascii="Times New Roman" w:eastAsia="Calibri" w:hAnsi="Times New Roman" w:cs="Times New Roman"/>
                <w:lang w:bidi="ar-SA"/>
              </w:rPr>
              <w:t xml:space="preserve">             timelines for implementation.</w:t>
            </w:r>
          </w:p>
        </w:tc>
        <w:tc>
          <w:tcPr>
            <w:tcW w:w="1800" w:type="dxa"/>
          </w:tcPr>
          <w:p w14:paraId="1CBBCDFA" w14:textId="77777777" w:rsidR="000A687F" w:rsidRPr="000A687F" w:rsidRDefault="000A687F" w:rsidP="000A687F">
            <w:pPr>
              <w:jc w:val="center"/>
              <w:rPr>
                <w:rFonts w:ascii="Times New Roman" w:eastAsia="Calibri" w:hAnsi="Times New Roman" w:cs="Times New Roman"/>
                <w:lang w:bidi="ar-SA"/>
              </w:rPr>
            </w:pPr>
          </w:p>
          <w:p w14:paraId="6BD99F79"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0A687F" w:rsidRPr="000A687F" w14:paraId="70BC405B" w14:textId="77777777" w:rsidTr="000A687F">
        <w:tc>
          <w:tcPr>
            <w:tcW w:w="8100" w:type="dxa"/>
          </w:tcPr>
          <w:p w14:paraId="0AF1C733" w14:textId="77777777" w:rsidR="000A687F" w:rsidRPr="000A687F" w:rsidRDefault="000A687F" w:rsidP="000A687F">
            <w:pPr>
              <w:rPr>
                <w:rFonts w:ascii="Times New Roman" w:eastAsia="Calibri" w:hAnsi="Times New Roman" w:cs="Times New Roman"/>
                <w:b/>
                <w:lang w:bidi="ar-SA"/>
              </w:rPr>
            </w:pPr>
            <w:r w:rsidRPr="000A687F">
              <w:rPr>
                <w:rFonts w:ascii="Times New Roman" w:eastAsia="Calibri" w:hAnsi="Times New Roman" w:cs="Times New Roman"/>
                <w:b/>
                <w:lang w:bidi="ar-SA"/>
              </w:rPr>
              <w:t>Use database or spreadsheet software to track CRM data such as demographics, psychographics, geography, purchasing power, and engagement level</w:t>
            </w:r>
          </w:p>
          <w:p w14:paraId="7873B19C" w14:textId="77777777" w:rsidR="000A687F" w:rsidRPr="000A687F" w:rsidRDefault="000A687F" w:rsidP="000A687F">
            <w:pPr>
              <w:rPr>
                <w:rFonts w:ascii="Times New Roman" w:eastAsia="Calibri" w:hAnsi="Times New Roman" w:cs="Times New Roman"/>
                <w:lang w:bidi="ar-SA"/>
              </w:rPr>
            </w:pPr>
            <w:r w:rsidRPr="000A687F">
              <w:rPr>
                <w:rFonts w:ascii="Times New Roman" w:eastAsia="Calibri" w:hAnsi="Times New Roman" w:cs="Times New Roman"/>
                <w:lang w:bidi="ar-SA"/>
              </w:rPr>
              <w:t xml:space="preserve">            Demonstrates the ability to access specific customer data contained </w:t>
            </w:r>
          </w:p>
          <w:p w14:paraId="0971B5D2" w14:textId="77777777" w:rsidR="000A687F" w:rsidRPr="000A687F" w:rsidRDefault="000A687F" w:rsidP="000A687F">
            <w:pPr>
              <w:rPr>
                <w:rFonts w:ascii="Times New Roman" w:eastAsia="Calibri" w:hAnsi="Times New Roman" w:cs="Times New Roman"/>
                <w:lang w:bidi="ar-SA"/>
              </w:rPr>
            </w:pPr>
            <w:r w:rsidRPr="000A687F">
              <w:rPr>
                <w:rFonts w:ascii="Times New Roman" w:eastAsia="Calibri" w:hAnsi="Times New Roman" w:cs="Times New Roman"/>
                <w:lang w:bidi="ar-SA"/>
              </w:rPr>
              <w:t xml:space="preserve">            in a database or spreadsheet and format that data into a report.</w:t>
            </w:r>
          </w:p>
        </w:tc>
        <w:tc>
          <w:tcPr>
            <w:tcW w:w="1800" w:type="dxa"/>
          </w:tcPr>
          <w:p w14:paraId="6A58EE69" w14:textId="77777777" w:rsidR="000A687F" w:rsidRPr="000A687F" w:rsidRDefault="000A687F" w:rsidP="000A687F">
            <w:pPr>
              <w:jc w:val="center"/>
              <w:rPr>
                <w:rFonts w:ascii="Times New Roman" w:eastAsia="Calibri" w:hAnsi="Times New Roman" w:cs="Times New Roman"/>
                <w:lang w:bidi="ar-SA"/>
              </w:rPr>
            </w:pPr>
          </w:p>
          <w:p w14:paraId="70BF2A07"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0A687F" w:rsidRPr="000A687F" w14:paraId="03949BDD" w14:textId="77777777" w:rsidTr="000A687F">
        <w:tc>
          <w:tcPr>
            <w:tcW w:w="8100" w:type="dxa"/>
          </w:tcPr>
          <w:p w14:paraId="00FDDFF8" w14:textId="77777777" w:rsidR="000A687F" w:rsidRPr="000A687F" w:rsidRDefault="000A687F" w:rsidP="000A687F">
            <w:pPr>
              <w:rPr>
                <w:rFonts w:ascii="Times New Roman" w:eastAsia="Calibri" w:hAnsi="Times New Roman" w:cs="Times New Roman"/>
                <w:lang w:bidi="ar-SA"/>
              </w:rPr>
            </w:pPr>
            <w:r w:rsidRPr="000A687F">
              <w:rPr>
                <w:rFonts w:ascii="Times New Roman" w:eastAsia="Calibri" w:hAnsi="Times New Roman" w:cs="Times New Roman"/>
                <w:b/>
                <w:bCs/>
                <w:lang w:bidi="ar-SA"/>
              </w:rPr>
              <w:t>Effectively collect and interpret marketing research</w:t>
            </w:r>
            <w:r w:rsidRPr="000A687F">
              <w:rPr>
                <w:rFonts w:ascii="Times New Roman" w:eastAsia="Calibri" w:hAnsi="Times New Roman" w:cs="Times New Roman"/>
                <w:lang w:bidi="ar-SA"/>
              </w:rPr>
              <w:t xml:space="preserve"> </w:t>
            </w:r>
          </w:p>
          <w:p w14:paraId="2685D8C7" w14:textId="77777777" w:rsidR="000A687F" w:rsidRPr="000A687F" w:rsidRDefault="000A687F" w:rsidP="000A687F">
            <w:pPr>
              <w:rPr>
                <w:rFonts w:ascii="Times New Roman" w:eastAsia="Calibri" w:hAnsi="Times New Roman" w:cs="Times New Roman"/>
                <w:lang w:bidi="ar-SA"/>
              </w:rPr>
            </w:pPr>
            <w:r w:rsidRPr="000A687F">
              <w:rPr>
                <w:rFonts w:ascii="Times New Roman" w:eastAsia="Calibri" w:hAnsi="Times New Roman" w:cs="Times New Roman"/>
                <w:lang w:bidi="ar-SA"/>
              </w:rPr>
              <w:t xml:space="preserve">            Demonstrates familiarity with types of research, and with database</w:t>
            </w:r>
          </w:p>
          <w:p w14:paraId="77DA2029" w14:textId="77777777" w:rsidR="000A687F" w:rsidRPr="000A687F" w:rsidRDefault="000A687F" w:rsidP="000A687F">
            <w:pPr>
              <w:rPr>
                <w:rFonts w:ascii="Times New Roman" w:eastAsia="Calibri" w:hAnsi="Times New Roman" w:cs="Times New Roman"/>
                <w:lang w:bidi="ar-SA"/>
              </w:rPr>
            </w:pPr>
            <w:r w:rsidRPr="000A687F">
              <w:rPr>
                <w:rFonts w:ascii="Times New Roman" w:eastAsia="Calibri" w:hAnsi="Times New Roman" w:cs="Times New Roman"/>
                <w:lang w:bidi="ar-SA"/>
              </w:rPr>
              <w:t xml:space="preserve">            and technology-based applications for gathering and analyzing</w:t>
            </w:r>
          </w:p>
          <w:p w14:paraId="0610B062" w14:textId="77777777" w:rsidR="000A687F" w:rsidRPr="000A687F" w:rsidRDefault="000A687F" w:rsidP="000A687F">
            <w:pPr>
              <w:rPr>
                <w:rFonts w:ascii="Times New Roman" w:eastAsia="Calibri" w:hAnsi="Times New Roman" w:cs="Times New Roman"/>
                <w:lang w:bidi="ar-SA"/>
              </w:rPr>
            </w:pPr>
            <w:r w:rsidRPr="000A687F">
              <w:rPr>
                <w:rFonts w:ascii="Times New Roman" w:eastAsia="Calibri" w:hAnsi="Times New Roman" w:cs="Times New Roman"/>
                <w:lang w:bidi="ar-SA"/>
              </w:rPr>
              <w:t xml:space="preserve">            marketing information.</w:t>
            </w:r>
          </w:p>
        </w:tc>
        <w:tc>
          <w:tcPr>
            <w:tcW w:w="1800" w:type="dxa"/>
          </w:tcPr>
          <w:p w14:paraId="494B55A0" w14:textId="77777777" w:rsidR="000A687F" w:rsidRPr="000A687F" w:rsidRDefault="000A687F" w:rsidP="000A687F">
            <w:pPr>
              <w:jc w:val="center"/>
              <w:rPr>
                <w:rFonts w:ascii="Times New Roman" w:eastAsia="Calibri" w:hAnsi="Times New Roman" w:cs="Times New Roman"/>
                <w:lang w:bidi="ar-SA"/>
              </w:rPr>
            </w:pPr>
          </w:p>
          <w:p w14:paraId="6A20B38A"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0A687F" w:rsidRPr="000A687F" w14:paraId="401F6B32" w14:textId="77777777" w:rsidTr="000A687F">
        <w:tc>
          <w:tcPr>
            <w:tcW w:w="8100" w:type="dxa"/>
          </w:tcPr>
          <w:p w14:paraId="772C21E2" w14:textId="77777777" w:rsidR="000A687F" w:rsidRPr="000A687F" w:rsidRDefault="000A687F" w:rsidP="000A687F">
            <w:pPr>
              <w:rPr>
                <w:rFonts w:ascii="Times New Roman" w:eastAsia="Calibri" w:hAnsi="Times New Roman" w:cs="Times New Roman"/>
                <w:b/>
                <w:lang w:bidi="ar-SA"/>
              </w:rPr>
            </w:pPr>
            <w:r w:rsidRPr="000A687F">
              <w:rPr>
                <w:rFonts w:ascii="Times New Roman" w:eastAsia="Calibri" w:hAnsi="Times New Roman" w:cs="Times New Roman"/>
                <w:b/>
                <w:lang w:bidi="ar-SA"/>
              </w:rPr>
              <w:t xml:space="preserve">Effectively evaluate, and create messaging for, business, global, non-profit and/or digital markets </w:t>
            </w:r>
          </w:p>
          <w:p w14:paraId="731CC892" w14:textId="77777777" w:rsidR="000A687F" w:rsidRPr="000A687F" w:rsidRDefault="000A687F" w:rsidP="000A687F">
            <w:pPr>
              <w:ind w:left="720"/>
              <w:rPr>
                <w:rFonts w:ascii="Times New Roman" w:eastAsia="Calibri" w:hAnsi="Times New Roman" w:cs="Times New Roman"/>
                <w:highlight w:val="yellow"/>
                <w:lang w:bidi="ar-SA"/>
              </w:rPr>
            </w:pPr>
            <w:r w:rsidRPr="000A687F">
              <w:rPr>
                <w:rFonts w:ascii="Times New Roman" w:eastAsia="Calibri" w:hAnsi="Times New Roman" w:cs="Times New Roman"/>
                <w:lang w:bidi="ar-SA"/>
              </w:rPr>
              <w:t>Demonstrates the ability to evaluate and create messaging appropriate for a range of business, international, non-profit and/or digital/mobile markets</w:t>
            </w:r>
          </w:p>
        </w:tc>
        <w:tc>
          <w:tcPr>
            <w:tcW w:w="1800" w:type="dxa"/>
          </w:tcPr>
          <w:p w14:paraId="3247716A" w14:textId="77777777" w:rsidR="000A687F" w:rsidRPr="000A687F" w:rsidRDefault="000A687F" w:rsidP="000A687F">
            <w:pPr>
              <w:jc w:val="center"/>
              <w:rPr>
                <w:rFonts w:ascii="Times New Roman" w:eastAsia="Calibri" w:hAnsi="Times New Roman" w:cs="Times New Roman"/>
                <w:lang w:bidi="ar-SA"/>
              </w:rPr>
            </w:pPr>
          </w:p>
          <w:p w14:paraId="79D6CA65"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0A687F" w:rsidRPr="000A687F" w14:paraId="57C48419" w14:textId="77777777" w:rsidTr="000A687F">
        <w:tc>
          <w:tcPr>
            <w:tcW w:w="8100" w:type="dxa"/>
          </w:tcPr>
          <w:p w14:paraId="1060233A" w14:textId="77777777" w:rsidR="000A687F" w:rsidRPr="000A687F" w:rsidRDefault="000A687F" w:rsidP="000A687F">
            <w:pPr>
              <w:rPr>
                <w:rFonts w:ascii="Times New Roman" w:eastAsia="Calibri" w:hAnsi="Times New Roman" w:cs="Times New Roman"/>
                <w:b/>
                <w:lang w:bidi="ar-SA"/>
              </w:rPr>
            </w:pPr>
            <w:r w:rsidRPr="000A687F">
              <w:rPr>
                <w:rFonts w:ascii="Times New Roman" w:eastAsia="Calibri" w:hAnsi="Times New Roman" w:cs="Times New Roman"/>
                <w:b/>
                <w:bCs/>
                <w:lang w:bidi="ar-SA"/>
              </w:rPr>
              <w:t>Coordinate</w:t>
            </w:r>
            <w:r w:rsidRPr="000A687F">
              <w:rPr>
                <w:rFonts w:ascii="Times New Roman" w:eastAsia="Calibri" w:hAnsi="Times New Roman" w:cs="Times New Roman"/>
                <w:b/>
                <w:lang w:bidi="ar-SA"/>
              </w:rPr>
              <w:t xml:space="preserve"> product and service lines, branding and packaging. </w:t>
            </w:r>
          </w:p>
          <w:p w14:paraId="5334152D" w14:textId="77777777" w:rsidR="000A687F" w:rsidRPr="000A687F" w:rsidRDefault="000A687F" w:rsidP="000A687F">
            <w:pPr>
              <w:ind w:left="720"/>
              <w:rPr>
                <w:rFonts w:ascii="Times New Roman" w:eastAsia="Calibri" w:hAnsi="Times New Roman" w:cs="Times New Roman"/>
                <w:highlight w:val="yellow"/>
                <w:lang w:bidi="ar-SA"/>
              </w:rPr>
            </w:pPr>
            <w:r w:rsidRPr="000A687F">
              <w:rPr>
                <w:rFonts w:ascii="Times New Roman" w:eastAsia="Calibri" w:hAnsi="Times New Roman" w:cs="Times New Roman"/>
                <w:lang w:bidi="ar-SA"/>
              </w:rPr>
              <w:t>Experience managing product and service life cycles, product and service adaptation, brand equity and protection, and packaging strategy</w:t>
            </w:r>
          </w:p>
        </w:tc>
        <w:tc>
          <w:tcPr>
            <w:tcW w:w="1800" w:type="dxa"/>
          </w:tcPr>
          <w:p w14:paraId="101D4687" w14:textId="77777777" w:rsidR="000A687F" w:rsidRPr="000A687F" w:rsidRDefault="000A687F" w:rsidP="000A687F">
            <w:pPr>
              <w:jc w:val="center"/>
              <w:rPr>
                <w:rFonts w:ascii="Times New Roman" w:eastAsia="Calibri" w:hAnsi="Times New Roman" w:cs="Times New Roman"/>
                <w:lang w:bidi="ar-SA"/>
              </w:rPr>
            </w:pPr>
          </w:p>
          <w:p w14:paraId="4E276117"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0A687F" w:rsidRPr="000A687F" w14:paraId="5AF403A0" w14:textId="77777777" w:rsidTr="000A687F">
        <w:tc>
          <w:tcPr>
            <w:tcW w:w="8100" w:type="dxa"/>
          </w:tcPr>
          <w:p w14:paraId="290C9DA2" w14:textId="77777777" w:rsidR="000A687F" w:rsidRPr="000A687F" w:rsidRDefault="000A687F" w:rsidP="000A687F">
            <w:pPr>
              <w:rPr>
                <w:rFonts w:ascii="Times New Roman" w:eastAsia="Calibri" w:hAnsi="Times New Roman" w:cs="Times New Roman"/>
                <w:b/>
                <w:lang w:bidi="ar-SA"/>
              </w:rPr>
            </w:pPr>
            <w:r w:rsidRPr="000A687F">
              <w:rPr>
                <w:rFonts w:ascii="Times New Roman" w:eastAsia="Calibri" w:hAnsi="Times New Roman" w:cs="Times New Roman"/>
                <w:b/>
                <w:lang w:bidi="ar-SA"/>
              </w:rPr>
              <w:t>Use pricing concepts to manage demand, cost and profit relationships</w:t>
            </w:r>
          </w:p>
          <w:p w14:paraId="64080E91" w14:textId="77777777" w:rsidR="000A687F" w:rsidRPr="000A687F" w:rsidRDefault="000A687F" w:rsidP="000A687F">
            <w:pPr>
              <w:ind w:left="720"/>
              <w:rPr>
                <w:rFonts w:ascii="Times New Roman" w:eastAsia="Calibri" w:hAnsi="Times New Roman" w:cs="Times New Roman"/>
                <w:highlight w:val="yellow"/>
                <w:lang w:bidi="ar-SA"/>
              </w:rPr>
            </w:pPr>
            <w:r w:rsidRPr="000A687F">
              <w:rPr>
                <w:rFonts w:ascii="Times New Roman" w:eastAsia="Calibri" w:hAnsi="Times New Roman" w:cs="Times New Roman"/>
                <w:lang w:bidi="ar-SA"/>
              </w:rPr>
              <w:t xml:space="preserve">Demonstrates proper use of company financial data and external competitive factors to determine and justify a basis for pricing, as well as an ability to use price to manage fluctuations in demand and inventory flows. </w:t>
            </w:r>
          </w:p>
        </w:tc>
        <w:tc>
          <w:tcPr>
            <w:tcW w:w="1800" w:type="dxa"/>
          </w:tcPr>
          <w:p w14:paraId="2423ABCA" w14:textId="77777777" w:rsidR="000A687F" w:rsidRPr="000A687F" w:rsidRDefault="000A687F" w:rsidP="000A687F">
            <w:pPr>
              <w:jc w:val="center"/>
              <w:rPr>
                <w:rFonts w:ascii="Times New Roman" w:eastAsia="Calibri" w:hAnsi="Times New Roman" w:cs="Times New Roman"/>
                <w:lang w:bidi="ar-SA"/>
              </w:rPr>
            </w:pPr>
          </w:p>
          <w:p w14:paraId="0782396E" w14:textId="77777777" w:rsidR="000A687F" w:rsidRPr="000A687F" w:rsidRDefault="000A687F" w:rsidP="000A687F">
            <w:pPr>
              <w:jc w:val="center"/>
              <w:rPr>
                <w:rFonts w:ascii="Times New Roman" w:eastAsia="Calibri" w:hAnsi="Times New Roman" w:cs="Times New Roman"/>
                <w:lang w:bidi="ar-SA"/>
              </w:rPr>
            </w:pPr>
          </w:p>
          <w:p w14:paraId="29E1EAA8"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0A687F" w:rsidRPr="000A687F" w14:paraId="2267A401" w14:textId="77777777" w:rsidTr="000A687F">
        <w:tc>
          <w:tcPr>
            <w:tcW w:w="8100" w:type="dxa"/>
          </w:tcPr>
          <w:p w14:paraId="5E3BEDBC" w14:textId="77777777" w:rsidR="000A687F" w:rsidRPr="000A687F" w:rsidRDefault="000A687F" w:rsidP="000A687F">
            <w:pPr>
              <w:rPr>
                <w:rFonts w:ascii="Times New Roman" w:eastAsia="Calibri" w:hAnsi="Times New Roman" w:cs="Times New Roman"/>
                <w:b/>
                <w:lang w:bidi="ar-SA"/>
              </w:rPr>
            </w:pPr>
            <w:r w:rsidRPr="000A687F">
              <w:rPr>
                <w:rFonts w:ascii="Times New Roman" w:eastAsia="Calibri" w:hAnsi="Times New Roman" w:cs="Times New Roman"/>
                <w:b/>
                <w:lang w:bidi="ar-SA"/>
              </w:rPr>
              <w:t>Create an integrated marketing communication strategy</w:t>
            </w:r>
          </w:p>
          <w:p w14:paraId="3C1C329E" w14:textId="77777777" w:rsidR="000A687F" w:rsidRPr="000A687F" w:rsidRDefault="000A687F" w:rsidP="000A687F">
            <w:pPr>
              <w:ind w:left="720"/>
              <w:rPr>
                <w:rFonts w:ascii="Times New Roman" w:eastAsia="Calibri" w:hAnsi="Times New Roman" w:cs="Times New Roman"/>
                <w:highlight w:val="yellow"/>
                <w:lang w:bidi="ar-SA"/>
              </w:rPr>
            </w:pPr>
            <w:r w:rsidRPr="000A687F">
              <w:rPr>
                <w:rFonts w:ascii="Times New Roman" w:eastAsia="Calibri" w:hAnsi="Times New Roman" w:cs="Times New Roman"/>
                <w:lang w:bidi="ar-SA"/>
              </w:rPr>
              <w:t>Demonstrates the ability to coordinate internal and external messaging in a variety of mediums using a mix of advertising, public relations, sales promotion and/or personal sales.</w:t>
            </w:r>
          </w:p>
        </w:tc>
        <w:tc>
          <w:tcPr>
            <w:tcW w:w="1800" w:type="dxa"/>
          </w:tcPr>
          <w:p w14:paraId="20CEB1C4" w14:textId="77777777" w:rsidR="000A687F" w:rsidRPr="000A687F" w:rsidRDefault="000A687F" w:rsidP="000A687F">
            <w:pPr>
              <w:jc w:val="center"/>
              <w:rPr>
                <w:rFonts w:ascii="Times New Roman" w:eastAsia="Calibri" w:hAnsi="Times New Roman" w:cs="Times New Roman"/>
                <w:lang w:bidi="ar-SA"/>
              </w:rPr>
            </w:pPr>
          </w:p>
          <w:p w14:paraId="348661EE"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0A687F" w:rsidRPr="000A687F" w14:paraId="211118CE" w14:textId="77777777" w:rsidTr="000A687F">
        <w:tc>
          <w:tcPr>
            <w:tcW w:w="8100" w:type="dxa"/>
            <w:shd w:val="clear" w:color="auto" w:fill="auto"/>
          </w:tcPr>
          <w:p w14:paraId="7D0B8B35" w14:textId="77777777" w:rsidR="000A687F" w:rsidRPr="000A687F" w:rsidRDefault="000A687F" w:rsidP="000A687F">
            <w:pPr>
              <w:rPr>
                <w:rFonts w:ascii="Times New Roman" w:eastAsia="Calibri" w:hAnsi="Times New Roman" w:cs="Times New Roman"/>
                <w:b/>
                <w:lang w:bidi="ar-SA"/>
              </w:rPr>
            </w:pPr>
            <w:r w:rsidRPr="000A687F">
              <w:rPr>
                <w:rFonts w:ascii="Times New Roman" w:eastAsia="Calibri" w:hAnsi="Times New Roman" w:cs="Times New Roman"/>
                <w:b/>
                <w:lang w:bidi="ar-SA"/>
              </w:rPr>
              <w:t xml:space="preserve">Evaluate marketing channels and supply chains </w:t>
            </w:r>
          </w:p>
          <w:p w14:paraId="3EE87015" w14:textId="77777777" w:rsidR="000A687F" w:rsidRPr="000A687F" w:rsidRDefault="000A687F" w:rsidP="000A687F">
            <w:pPr>
              <w:ind w:left="720"/>
              <w:rPr>
                <w:rFonts w:ascii="Times New Roman" w:eastAsia="Calibri" w:hAnsi="Times New Roman" w:cs="Times New Roman"/>
                <w:lang w:bidi="ar-SA"/>
              </w:rPr>
            </w:pPr>
            <w:r w:rsidRPr="000A687F">
              <w:rPr>
                <w:rFonts w:ascii="Times New Roman" w:eastAsia="Calibri" w:hAnsi="Times New Roman" w:cs="Times New Roman"/>
                <w:lang w:bidi="ar-SA"/>
              </w:rPr>
              <w:t xml:space="preserve">Demonstrates the ability to select and manage distribution options and contracts according to the capacities, timelines and needs of the seller </w:t>
            </w:r>
          </w:p>
        </w:tc>
        <w:tc>
          <w:tcPr>
            <w:tcW w:w="1800" w:type="dxa"/>
          </w:tcPr>
          <w:p w14:paraId="7620AAF8" w14:textId="77777777" w:rsidR="000A687F" w:rsidRPr="000A687F" w:rsidRDefault="000A687F" w:rsidP="000A687F">
            <w:pPr>
              <w:jc w:val="center"/>
              <w:rPr>
                <w:rFonts w:ascii="Times New Roman" w:eastAsia="Calibri" w:hAnsi="Times New Roman" w:cs="Times New Roman"/>
                <w:lang w:bidi="ar-SA"/>
              </w:rPr>
            </w:pPr>
          </w:p>
          <w:p w14:paraId="5E4BE806"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0A687F" w:rsidRPr="000A687F" w14:paraId="0DE498AE" w14:textId="77777777" w:rsidTr="000A687F">
        <w:tc>
          <w:tcPr>
            <w:tcW w:w="8100" w:type="dxa"/>
          </w:tcPr>
          <w:p w14:paraId="27F15C85" w14:textId="77777777" w:rsidR="000A687F" w:rsidRPr="000A687F" w:rsidRDefault="000A687F" w:rsidP="000A687F">
            <w:pPr>
              <w:rPr>
                <w:rFonts w:ascii="Times New Roman" w:eastAsia="Calibri" w:hAnsi="Times New Roman" w:cs="Times New Roman"/>
                <w:b/>
                <w:lang w:bidi="ar-SA"/>
              </w:rPr>
            </w:pPr>
            <w:r w:rsidRPr="000A687F">
              <w:rPr>
                <w:rFonts w:ascii="Times New Roman" w:eastAsia="Calibri" w:hAnsi="Times New Roman" w:cs="Times New Roman"/>
                <w:b/>
                <w:lang w:bidi="ar-SA"/>
              </w:rPr>
              <w:t>Integrate social responsibility and ethics into marketing strategy</w:t>
            </w:r>
          </w:p>
          <w:p w14:paraId="7177314E" w14:textId="77777777" w:rsidR="000A687F" w:rsidRPr="000A687F" w:rsidRDefault="000A687F" w:rsidP="000A687F">
            <w:pPr>
              <w:ind w:left="720"/>
              <w:rPr>
                <w:rFonts w:ascii="Times New Roman" w:eastAsia="Calibri" w:hAnsi="Times New Roman" w:cs="Times New Roman"/>
                <w:highlight w:val="yellow"/>
                <w:lang w:bidi="ar-SA"/>
              </w:rPr>
            </w:pPr>
            <w:r w:rsidRPr="000A687F">
              <w:rPr>
                <w:rFonts w:ascii="Times New Roman" w:eastAsia="Calibri" w:hAnsi="Times New Roman" w:cs="Times New Roman"/>
                <w:lang w:bidi="ar-SA"/>
              </w:rPr>
              <w:t>Demonstrates the ability to cohesively and ethically integrate environmental, social and fiscal accountability into an organization’s internal and external communication and brand messaging.</w:t>
            </w:r>
          </w:p>
        </w:tc>
        <w:tc>
          <w:tcPr>
            <w:tcW w:w="1800" w:type="dxa"/>
          </w:tcPr>
          <w:p w14:paraId="04AB791F" w14:textId="77777777" w:rsidR="000A687F" w:rsidRPr="000A687F" w:rsidRDefault="000A687F" w:rsidP="000A687F">
            <w:pPr>
              <w:jc w:val="center"/>
              <w:rPr>
                <w:rFonts w:ascii="Times New Roman" w:eastAsia="Calibri" w:hAnsi="Times New Roman" w:cs="Times New Roman"/>
                <w:lang w:bidi="ar-SA"/>
              </w:rPr>
            </w:pPr>
          </w:p>
          <w:p w14:paraId="4152506F"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0A687F" w:rsidRPr="000A687F" w14:paraId="3A223544" w14:textId="77777777" w:rsidTr="000A687F">
        <w:tc>
          <w:tcPr>
            <w:tcW w:w="8100" w:type="dxa"/>
          </w:tcPr>
          <w:p w14:paraId="15C20356" w14:textId="77777777" w:rsidR="000A687F" w:rsidRPr="000A687F" w:rsidRDefault="000A687F" w:rsidP="000A687F">
            <w:pPr>
              <w:rPr>
                <w:rFonts w:ascii="Times New Roman" w:eastAsia="Calibri" w:hAnsi="Times New Roman" w:cs="Times New Roman"/>
                <w:b/>
                <w:lang w:bidi="ar-SA"/>
              </w:rPr>
            </w:pPr>
            <w:r w:rsidRPr="000A687F">
              <w:rPr>
                <w:rFonts w:ascii="Times New Roman" w:eastAsia="Calibri" w:hAnsi="Times New Roman" w:cs="Times New Roman"/>
                <w:b/>
                <w:lang w:bidi="ar-SA"/>
              </w:rPr>
              <w:t xml:space="preserve">Evaluate products and messaging for compliance with consumer protection legislation, and/or applicable regulatory requirements. </w:t>
            </w:r>
          </w:p>
          <w:p w14:paraId="4F06AF97" w14:textId="77777777" w:rsidR="000A687F" w:rsidRPr="000A687F" w:rsidRDefault="000A687F" w:rsidP="000A687F">
            <w:pPr>
              <w:ind w:left="720"/>
              <w:rPr>
                <w:rFonts w:ascii="Times New Roman" w:eastAsia="Calibri" w:hAnsi="Times New Roman" w:cs="Times New Roman"/>
                <w:highlight w:val="yellow"/>
                <w:lang w:bidi="ar-SA"/>
              </w:rPr>
            </w:pPr>
            <w:r w:rsidRPr="000A687F">
              <w:rPr>
                <w:rFonts w:ascii="Times New Roman" w:eastAsia="Calibri" w:hAnsi="Times New Roman" w:cs="Times New Roman"/>
                <w:lang w:bidi="ar-SA"/>
              </w:rPr>
              <w:t>Demonstrates the ability to comply with legal or regulatory requirements such as labeling, warnings, or content disclosures in messaging.</w:t>
            </w:r>
          </w:p>
        </w:tc>
        <w:tc>
          <w:tcPr>
            <w:tcW w:w="1800" w:type="dxa"/>
          </w:tcPr>
          <w:p w14:paraId="4E8B1A48" w14:textId="77777777" w:rsidR="000A687F" w:rsidRPr="000A687F" w:rsidRDefault="000A687F" w:rsidP="000A687F">
            <w:pPr>
              <w:jc w:val="center"/>
              <w:rPr>
                <w:rFonts w:ascii="Times New Roman" w:eastAsia="Calibri" w:hAnsi="Times New Roman" w:cs="Times New Roman"/>
                <w:lang w:bidi="ar-SA"/>
              </w:rPr>
            </w:pPr>
          </w:p>
          <w:p w14:paraId="497C219C"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0A687F" w:rsidRPr="000A687F" w14:paraId="363E4314" w14:textId="77777777" w:rsidTr="000A687F">
        <w:tc>
          <w:tcPr>
            <w:tcW w:w="8100" w:type="dxa"/>
          </w:tcPr>
          <w:p w14:paraId="4D623224" w14:textId="77777777" w:rsidR="000A687F" w:rsidRPr="000A687F" w:rsidRDefault="000A687F" w:rsidP="000A687F">
            <w:pPr>
              <w:jc w:val="right"/>
              <w:rPr>
                <w:rFonts w:ascii="Times New Roman" w:eastAsia="Calibri" w:hAnsi="Times New Roman" w:cs="Times New Roman"/>
                <w:lang w:bidi="ar-SA"/>
              </w:rPr>
            </w:pPr>
            <w:r w:rsidRPr="000A687F">
              <w:rPr>
                <w:rFonts w:ascii="Times New Roman" w:eastAsia="Calibri" w:hAnsi="Times New Roman" w:cs="Times New Roman"/>
                <w:lang w:bidi="ar-SA"/>
              </w:rPr>
              <w:t>Total Score</w:t>
            </w:r>
          </w:p>
        </w:tc>
        <w:tc>
          <w:tcPr>
            <w:tcW w:w="1800" w:type="dxa"/>
          </w:tcPr>
          <w:p w14:paraId="4B2A7102" w14:textId="3AB0C650" w:rsidR="000A687F" w:rsidRPr="000A687F" w:rsidRDefault="00C966A2" w:rsidP="000A687F">
            <w:pPr>
              <w:jc w:val="center"/>
              <w:rPr>
                <w:rFonts w:ascii="Times New Roman" w:eastAsia="Calibri" w:hAnsi="Times New Roman" w:cs="Times New Roman"/>
                <w:lang w:bidi="ar-SA"/>
              </w:rPr>
            </w:pPr>
            <w:r>
              <w:rPr>
                <w:rFonts w:ascii="Times New Roman" w:eastAsia="Calibri" w:hAnsi="Times New Roman" w:cs="Times New Roman"/>
                <w:lang w:bidi="ar-SA"/>
              </w:rPr>
              <w:t>/</w:t>
            </w:r>
            <w:r w:rsidR="000A687F" w:rsidRPr="000A687F">
              <w:rPr>
                <w:rFonts w:ascii="Times New Roman" w:eastAsia="Calibri" w:hAnsi="Times New Roman" w:cs="Times New Roman"/>
                <w:lang w:bidi="ar-SA"/>
              </w:rPr>
              <w:t>100</w:t>
            </w:r>
          </w:p>
        </w:tc>
      </w:tr>
      <w:tr w:rsidR="000A687F" w:rsidRPr="000A687F" w14:paraId="74E55F67" w14:textId="77777777" w:rsidTr="000A687F">
        <w:tc>
          <w:tcPr>
            <w:tcW w:w="8100" w:type="dxa"/>
          </w:tcPr>
          <w:p w14:paraId="0DA01895" w14:textId="77777777" w:rsidR="000A687F" w:rsidRPr="000A687F" w:rsidRDefault="000A687F" w:rsidP="000A687F">
            <w:pPr>
              <w:jc w:val="right"/>
              <w:rPr>
                <w:rFonts w:ascii="Times New Roman" w:eastAsia="Calibri" w:hAnsi="Times New Roman" w:cs="Times New Roman"/>
                <w:lang w:bidi="ar-SA"/>
              </w:rPr>
            </w:pPr>
            <w:r w:rsidRPr="000A687F">
              <w:rPr>
                <w:rFonts w:ascii="Times New Roman" w:eastAsia="Calibri" w:hAnsi="Times New Roman" w:cs="Times New Roman"/>
                <w:lang w:bidi="ar-SA"/>
              </w:rPr>
              <w:t>Credits earned</w:t>
            </w:r>
          </w:p>
        </w:tc>
        <w:tc>
          <w:tcPr>
            <w:tcW w:w="1800" w:type="dxa"/>
          </w:tcPr>
          <w:p w14:paraId="51DBB617"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3 Credits</w:t>
            </w:r>
          </w:p>
        </w:tc>
      </w:tr>
    </w:tbl>
    <w:p w14:paraId="4432E6A1" w14:textId="77777777" w:rsidR="00986CAB" w:rsidRDefault="00986CAB">
      <w:pPr>
        <w:rPr>
          <w:rFonts w:ascii="Arial" w:hAnsi="Arial" w:cs="Arial"/>
          <w:sz w:val="24"/>
          <w:szCs w:val="24"/>
        </w:rPr>
      </w:pPr>
    </w:p>
    <w:p w14:paraId="7B9B4435" w14:textId="5A57062B" w:rsidR="004263E9" w:rsidRPr="003F0963" w:rsidRDefault="004263E9">
      <w:pPr>
        <w:rPr>
          <w:rFonts w:ascii="Arial" w:hAnsi="Arial" w:cs="Arial"/>
          <w:sz w:val="24"/>
          <w:szCs w:val="24"/>
        </w:rPr>
        <w:sectPr w:rsidR="004263E9" w:rsidRPr="003F0963" w:rsidSect="00986CAB">
          <w:headerReference w:type="default" r:id="rId7"/>
          <w:footerReference w:type="default" r:id="rId8"/>
          <w:headerReference w:type="first" r:id="rId9"/>
          <w:footerReference w:type="first" r:id="rId10"/>
          <w:pgSz w:w="12240" w:h="15840"/>
          <w:pgMar w:top="720" w:right="720" w:bottom="720" w:left="72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9264"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40EC94CC" w14:textId="58818ACC" w:rsidR="00CC2235" w:rsidRPr="00CC2235" w:rsidRDefault="00E946F9"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PRINCIPLES OF MARKETING</w:t>
      </w:r>
    </w:p>
    <w:p w14:paraId="4F152F6C" w14:textId="77777777" w:rsidR="00CC2235" w:rsidRPr="00CC2235" w:rsidRDefault="00CC2235" w:rsidP="00CC2235">
      <w:pPr>
        <w:widowControl/>
        <w:autoSpaceDE/>
        <w:autoSpaceDN/>
        <w:spacing w:before="100" w:beforeAutospacing="1" w:after="100" w:afterAutospacing="1"/>
        <w:ind w:firstLine="720"/>
        <w:jc w:val="center"/>
        <w:rPr>
          <w:rFonts w:ascii="Times New Roman" w:eastAsia="Times New Roman" w:hAnsi="Times New Roman" w:cs="Times New Roman"/>
          <w:color w:val="000000"/>
          <w:sz w:val="24"/>
          <w:szCs w:val="20"/>
          <w:lang w:bidi="ar-SA"/>
        </w:rPr>
      </w:pPr>
    </w:p>
    <w:p w14:paraId="7AC92FDA"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3D27253C" w:rsidR="00CC2235" w:rsidRPr="00CC2235" w:rsidRDefault="00E946F9"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w:t>
            </w:r>
            <w:r w:rsidR="00CC2235" w:rsidRPr="00CC2235">
              <w:rPr>
                <w:rFonts w:ascii="Times New Roman" w:eastAsia="Times New Roman" w:hAnsi="Times New Roman" w:cs="Times New Roman"/>
                <w:noProof/>
                <w:webHidden/>
                <w:color w:val="000000"/>
                <w:sz w:val="24"/>
                <w:szCs w:val="20"/>
                <w:lang w:bidi="ar-SA"/>
              </w:rPr>
              <w:tab/>
            </w:r>
            <w:r w:rsidR="00CC2235" w:rsidRPr="00CC2235">
              <w:rPr>
                <w:rFonts w:ascii="Times New Roman" w:eastAsia="Times New Roman" w:hAnsi="Times New Roman" w:cs="Times New Roman"/>
                <w:noProof/>
                <w:webHidden/>
                <w:color w:val="000000"/>
                <w:sz w:val="24"/>
                <w:szCs w:val="20"/>
                <w:lang w:bidi="ar-SA"/>
              </w:rPr>
              <w:fldChar w:fldCharType="begin"/>
            </w:r>
            <w:r w:rsidR="00CC2235" w:rsidRPr="00CC2235">
              <w:rPr>
                <w:rFonts w:ascii="Times New Roman" w:eastAsia="Times New Roman" w:hAnsi="Times New Roman" w:cs="Times New Roman"/>
                <w:noProof/>
                <w:webHidden/>
                <w:color w:val="000000"/>
                <w:sz w:val="24"/>
                <w:szCs w:val="20"/>
                <w:lang w:bidi="ar-SA"/>
              </w:rPr>
              <w:instrText xml:space="preserve"> PAGEREF _Toc90467076 \h </w:instrText>
            </w:r>
            <w:r w:rsidR="00CC2235" w:rsidRPr="00CC2235">
              <w:rPr>
                <w:rFonts w:ascii="Times New Roman" w:eastAsia="Times New Roman" w:hAnsi="Times New Roman" w:cs="Times New Roman"/>
                <w:noProof/>
                <w:webHidden/>
                <w:color w:val="000000"/>
                <w:sz w:val="24"/>
                <w:szCs w:val="20"/>
                <w:lang w:bidi="ar-SA"/>
              </w:rPr>
            </w:r>
            <w:r w:rsidR="00CC2235" w:rsidRPr="00CC2235">
              <w:rPr>
                <w:rFonts w:ascii="Times New Roman" w:eastAsia="Times New Roman" w:hAnsi="Times New Roman" w:cs="Times New Roman"/>
                <w:noProof/>
                <w:webHidden/>
                <w:color w:val="000000"/>
                <w:sz w:val="24"/>
                <w:szCs w:val="20"/>
                <w:lang w:bidi="ar-SA"/>
              </w:rPr>
              <w:fldChar w:fldCharType="separate"/>
            </w:r>
            <w:r w:rsidR="00CC2235" w:rsidRPr="00CC2235">
              <w:rPr>
                <w:rFonts w:ascii="Times New Roman" w:eastAsia="Times New Roman" w:hAnsi="Times New Roman" w:cs="Times New Roman"/>
                <w:noProof/>
                <w:webHidden/>
                <w:color w:val="000000"/>
                <w:sz w:val="24"/>
                <w:szCs w:val="20"/>
                <w:lang w:bidi="ar-SA"/>
              </w:rPr>
              <w:t>3</w:t>
            </w:r>
            <w:r w:rsidR="00CC2235" w:rsidRPr="00CC2235">
              <w:rPr>
                <w:rFonts w:ascii="Times New Roman" w:eastAsia="Times New Roman" w:hAnsi="Times New Roman" w:cs="Times New Roman"/>
                <w:noProof/>
                <w:webHidden/>
                <w:color w:val="000000"/>
                <w:sz w:val="24"/>
                <w:szCs w:val="20"/>
                <w:lang w:bidi="ar-SA"/>
              </w:rPr>
              <w:fldChar w:fldCharType="end"/>
            </w:r>
          </w:hyperlink>
        </w:p>
        <w:p w14:paraId="28B76989" w14:textId="4C1DE7A7" w:rsidR="003F5A48" w:rsidRPr="00CC2235" w:rsidRDefault="00E946F9"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3F5A48" w:rsidRPr="00CC2235">
              <w:rPr>
                <w:rFonts w:ascii="Times New Roman" w:eastAsia="Times New Roman" w:hAnsi="Times New Roman" w:cs="Times New Roman"/>
                <w:noProof/>
                <w:color w:val="0563C1"/>
                <w:sz w:val="24"/>
                <w:szCs w:val="20"/>
                <w:u w:val="single"/>
                <w:lang w:bidi="ar-SA"/>
              </w:rPr>
              <w:t>Learning Outcomes</w:t>
            </w:r>
            <w:r w:rsidR="003F5A48" w:rsidRPr="00CC2235">
              <w:rPr>
                <w:rFonts w:ascii="Times New Roman" w:eastAsia="Times New Roman" w:hAnsi="Times New Roman" w:cs="Times New Roman"/>
                <w:noProof/>
                <w:webHidden/>
                <w:color w:val="000000"/>
                <w:sz w:val="24"/>
                <w:szCs w:val="20"/>
                <w:lang w:bidi="ar-SA"/>
              </w:rPr>
              <w:tab/>
            </w:r>
            <w:r w:rsidR="003F5A48" w:rsidRPr="00CC2235">
              <w:rPr>
                <w:rFonts w:ascii="Times New Roman" w:eastAsia="Times New Roman" w:hAnsi="Times New Roman" w:cs="Times New Roman"/>
                <w:noProof/>
                <w:webHidden/>
                <w:color w:val="000000"/>
                <w:sz w:val="24"/>
                <w:szCs w:val="20"/>
                <w:lang w:bidi="ar-SA"/>
              </w:rPr>
              <w:fldChar w:fldCharType="begin"/>
            </w:r>
            <w:r w:rsidR="003F5A48" w:rsidRPr="00CC2235">
              <w:rPr>
                <w:rFonts w:ascii="Times New Roman" w:eastAsia="Times New Roman" w:hAnsi="Times New Roman" w:cs="Times New Roman"/>
                <w:noProof/>
                <w:webHidden/>
                <w:color w:val="000000"/>
                <w:sz w:val="24"/>
                <w:szCs w:val="20"/>
                <w:lang w:bidi="ar-SA"/>
              </w:rPr>
              <w:instrText xml:space="preserve"> PAGEREF _Toc90467076 \h </w:instrText>
            </w:r>
            <w:r w:rsidR="003F5A48" w:rsidRPr="00CC2235">
              <w:rPr>
                <w:rFonts w:ascii="Times New Roman" w:eastAsia="Times New Roman" w:hAnsi="Times New Roman" w:cs="Times New Roman"/>
                <w:noProof/>
                <w:webHidden/>
                <w:color w:val="000000"/>
                <w:sz w:val="24"/>
                <w:szCs w:val="20"/>
                <w:lang w:bidi="ar-SA"/>
              </w:rPr>
            </w:r>
            <w:r w:rsidR="003F5A48" w:rsidRPr="00CC2235">
              <w:rPr>
                <w:rFonts w:ascii="Times New Roman" w:eastAsia="Times New Roman" w:hAnsi="Times New Roman" w:cs="Times New Roman"/>
                <w:noProof/>
                <w:webHidden/>
                <w:color w:val="000000"/>
                <w:sz w:val="24"/>
                <w:szCs w:val="20"/>
                <w:lang w:bidi="ar-SA"/>
              </w:rPr>
              <w:fldChar w:fldCharType="separate"/>
            </w:r>
            <w:r w:rsidR="003F5A48" w:rsidRPr="00CC2235">
              <w:rPr>
                <w:rFonts w:ascii="Times New Roman" w:eastAsia="Times New Roman" w:hAnsi="Times New Roman" w:cs="Times New Roman"/>
                <w:noProof/>
                <w:webHidden/>
                <w:color w:val="000000"/>
                <w:sz w:val="24"/>
                <w:szCs w:val="20"/>
                <w:lang w:bidi="ar-SA"/>
              </w:rPr>
              <w:t>3</w:t>
            </w:r>
            <w:r w:rsidR="003F5A48" w:rsidRPr="00CC2235">
              <w:rPr>
                <w:rFonts w:ascii="Times New Roman" w:eastAsia="Times New Roman" w:hAnsi="Times New Roman" w:cs="Times New Roman"/>
                <w:noProof/>
                <w:webHidden/>
                <w:color w:val="000000"/>
                <w:sz w:val="24"/>
                <w:szCs w:val="20"/>
                <w:lang w:bidi="ar-SA"/>
              </w:rPr>
              <w:fldChar w:fldCharType="end"/>
            </w:r>
          </w:hyperlink>
        </w:p>
        <w:p w14:paraId="16D8BD10" w14:textId="77777777" w:rsidR="00CC2235" w:rsidRPr="00CC2235" w:rsidRDefault="00E946F9"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t>4</w:t>
            </w:r>
          </w:hyperlink>
        </w:p>
        <w:p w14:paraId="13D9BF85" w14:textId="77777777" w:rsidR="00CC2235" w:rsidRPr="00CC2235" w:rsidRDefault="00E946F9"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t>5</w:t>
            </w:r>
          </w:hyperlink>
        </w:p>
        <w:p w14:paraId="23950757" w14:textId="77777777" w:rsidR="00CC2235" w:rsidRPr="00CC2235" w:rsidRDefault="00E946F9"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t>6</w:t>
            </w:r>
          </w:hyperlink>
        </w:p>
        <w:p w14:paraId="27476D06" w14:textId="77777777" w:rsidR="00CC2235" w:rsidRPr="00CC2235" w:rsidRDefault="00E946F9"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t>7</w:t>
            </w:r>
          </w:hyperlink>
        </w:p>
        <w:p w14:paraId="7A2E3F8A" w14:textId="77777777" w:rsidR="00CC2235" w:rsidRPr="00CC2235" w:rsidRDefault="00E946F9"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t>8</w:t>
            </w:r>
          </w:hyperlink>
        </w:p>
        <w:p w14:paraId="5B489275" w14:textId="77777777" w:rsidR="00CC2235" w:rsidRPr="00CC2235" w:rsidRDefault="00E946F9"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0" w:name="h.gjdgxs" w:colFirst="0" w:colLast="0"/>
      <w:bookmarkStart w:id="1" w:name="h.e6pvzdt01j2z" w:colFirst="0" w:colLast="0"/>
      <w:bookmarkEnd w:id="0"/>
      <w:bookmarkEnd w:id="1"/>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0B1B193E" w14:textId="4C907205"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2" w:name="_Toc90467075"/>
      <w:bookmarkStart w:id="3"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2"/>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2D10DB0F" w14:textId="211F4506" w:rsidR="00CC2235" w:rsidRPr="00CC2235" w:rsidRDefault="00CC2235" w:rsidP="00CC2235">
      <w:pPr>
        <w:widowControl/>
        <w:autoSpaceDE/>
        <w:autoSpaceDN/>
        <w:rPr>
          <w:rFonts w:ascii="Times New Roman" w:eastAsia="Times New Roman" w:hAnsi="Times New Roman" w:cs="Times New Roman"/>
          <w:color w:val="003865"/>
          <w:sz w:val="32"/>
          <w:szCs w:val="32"/>
          <w:lang w:bidi="ar-SA"/>
        </w:rPr>
      </w:pPr>
      <w:bookmarkStart w:id="4" w:name="_Toc90467076"/>
      <w:r w:rsidRPr="00CC2235">
        <w:rPr>
          <w:rFonts w:ascii="Times New Roman" w:eastAsia="Times New Roman" w:hAnsi="Times New Roman" w:cs="Times New Roman"/>
          <w:color w:val="003865"/>
          <w:sz w:val="32"/>
          <w:szCs w:val="32"/>
          <w:lang w:bidi="ar-SA"/>
        </w:rPr>
        <w:t>Course Description</w:t>
      </w:r>
      <w:bookmarkEnd w:id="4"/>
    </w:p>
    <w:p w14:paraId="5972E49B" w14:textId="1249568E" w:rsidR="00D13D2F" w:rsidRDefault="00986CAB"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 xml:space="preserve">BUS </w:t>
      </w:r>
      <w:r w:rsidR="000A687F">
        <w:rPr>
          <w:rFonts w:ascii="Times New Roman" w:eastAsia="Times New Roman" w:hAnsi="Times New Roman" w:cs="Times New Roman"/>
          <w:color w:val="000000"/>
          <w:sz w:val="24"/>
          <w:szCs w:val="20"/>
          <w:lang w:bidi="ar-SA"/>
        </w:rPr>
        <w:t>321: Principles of Marketing</w:t>
      </w:r>
    </w:p>
    <w:p w14:paraId="48003BEB" w14:textId="60F623B4" w:rsidR="00C831B5" w:rsidRDefault="008450E8"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8450E8">
        <w:rPr>
          <w:rFonts w:ascii="Times New Roman" w:eastAsia="Times New Roman" w:hAnsi="Times New Roman" w:cs="Times New Roman"/>
          <w:color w:val="000000"/>
          <w:sz w:val="24"/>
          <w:szCs w:val="20"/>
          <w:lang w:bidi="ar-SA"/>
        </w:rPr>
        <w:t>Examines the basic elements of marketing theory, terminology and concepts with emphasis placed on analyzing consumer motivation.</w:t>
      </w:r>
    </w:p>
    <w:p w14:paraId="4F025D99" w14:textId="77777777" w:rsidR="00986CAB" w:rsidRDefault="00986CAB"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62D75F3E" w14:textId="77777777" w:rsidR="00183432" w:rsidRDefault="00C831B5" w:rsidP="00183432">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t>Learning Outcomes</w:t>
      </w:r>
    </w:p>
    <w:p w14:paraId="0E2C7D38" w14:textId="77777777" w:rsidR="00183432" w:rsidRPr="00183432" w:rsidRDefault="00183432" w:rsidP="00183432">
      <w:pPr>
        <w:pStyle w:val="ListParagraph"/>
        <w:widowControl/>
        <w:numPr>
          <w:ilvl w:val="0"/>
          <w:numId w:val="22"/>
        </w:numPr>
        <w:autoSpaceDE/>
        <w:autoSpaceDN/>
        <w:spacing w:before="100" w:beforeAutospacing="1" w:after="100" w:afterAutospacing="1"/>
        <w:rPr>
          <w:rFonts w:ascii="Times New Roman" w:eastAsia="Times New Roman" w:hAnsi="Times New Roman" w:cs="Times New Roman"/>
          <w:color w:val="000000"/>
          <w:sz w:val="24"/>
          <w:szCs w:val="20"/>
          <w:lang w:bidi="ar-SA"/>
        </w:rPr>
      </w:pPr>
      <w:r w:rsidRPr="00183432">
        <w:rPr>
          <w:rFonts w:ascii="Times New Roman" w:eastAsia="Calibri" w:hAnsi="Times New Roman" w:cs="Times New Roman"/>
          <w:sz w:val="24"/>
          <w:szCs w:val="24"/>
          <w:lang w:bidi="ar-SA"/>
        </w:rPr>
        <w:t xml:space="preserve">Demonstrate basic concepts and components of Marketing as a function within business through the development of written assignments and oral presentations or discussions (online) </w:t>
      </w:r>
    </w:p>
    <w:p w14:paraId="3380AB10" w14:textId="319DCF75" w:rsidR="00183432" w:rsidRPr="00183432" w:rsidRDefault="00183432" w:rsidP="00183432">
      <w:pPr>
        <w:pStyle w:val="ListParagraph"/>
        <w:widowControl/>
        <w:numPr>
          <w:ilvl w:val="0"/>
          <w:numId w:val="22"/>
        </w:numPr>
        <w:autoSpaceDE/>
        <w:autoSpaceDN/>
        <w:spacing w:before="100" w:beforeAutospacing="1" w:after="100" w:afterAutospacing="1"/>
        <w:rPr>
          <w:rFonts w:ascii="Times New Roman" w:eastAsia="Times New Roman" w:hAnsi="Times New Roman" w:cs="Times New Roman"/>
          <w:color w:val="000000"/>
          <w:sz w:val="24"/>
          <w:szCs w:val="20"/>
          <w:lang w:bidi="ar-SA"/>
        </w:rPr>
      </w:pPr>
      <w:r w:rsidRPr="00183432">
        <w:rPr>
          <w:rFonts w:ascii="Times New Roman" w:eastAsia="Calibri" w:hAnsi="Times New Roman" w:cs="Times New Roman"/>
          <w:sz w:val="24"/>
          <w:szCs w:val="24"/>
          <w:lang w:bidi="ar-SA"/>
        </w:rPr>
        <w:t xml:space="preserve">Demonstrate how to effectively locate and use research to find pertinent information on the external environment, organizations, and target markets to use when making strategic marketing decisions </w:t>
      </w:r>
    </w:p>
    <w:p w14:paraId="6A2F54C2" w14:textId="1F728819" w:rsidR="00183432" w:rsidRPr="00183432" w:rsidRDefault="00183432" w:rsidP="00183432">
      <w:pPr>
        <w:pStyle w:val="ListParagraph"/>
        <w:numPr>
          <w:ilvl w:val="0"/>
          <w:numId w:val="22"/>
        </w:numPr>
        <w:autoSpaceDE/>
        <w:autoSpaceDN/>
        <w:spacing w:after="12" w:line="264" w:lineRule="auto"/>
        <w:ind w:right="347"/>
        <w:rPr>
          <w:rFonts w:ascii="Times New Roman" w:eastAsia="Calibri" w:hAnsi="Times New Roman" w:cs="Times New Roman"/>
          <w:sz w:val="24"/>
          <w:szCs w:val="24"/>
          <w:lang w:bidi="ar-SA"/>
        </w:rPr>
      </w:pPr>
      <w:r w:rsidRPr="00183432">
        <w:rPr>
          <w:rFonts w:ascii="Times New Roman" w:eastAsia="Calibri" w:hAnsi="Times New Roman" w:cs="Times New Roman"/>
          <w:sz w:val="24"/>
          <w:szCs w:val="24"/>
          <w:lang w:bidi="ar-SA"/>
        </w:rPr>
        <w:t xml:space="preserve">Evaluate the benefits and costs of social responsibility and identify ethical issues in marketing decisions </w:t>
      </w:r>
    </w:p>
    <w:p w14:paraId="34D38F69" w14:textId="5BCC8C48" w:rsidR="00183432" w:rsidRPr="00183432" w:rsidRDefault="00183432" w:rsidP="00183432">
      <w:pPr>
        <w:pStyle w:val="ListParagraph"/>
        <w:numPr>
          <w:ilvl w:val="0"/>
          <w:numId w:val="22"/>
        </w:numPr>
        <w:autoSpaceDE/>
        <w:autoSpaceDN/>
        <w:spacing w:after="12" w:line="264" w:lineRule="auto"/>
        <w:ind w:right="347"/>
        <w:rPr>
          <w:rFonts w:ascii="Times New Roman" w:eastAsia="Calibri" w:hAnsi="Times New Roman" w:cs="Times New Roman"/>
          <w:sz w:val="24"/>
          <w:szCs w:val="24"/>
          <w:lang w:bidi="ar-SA"/>
        </w:rPr>
      </w:pPr>
      <w:r w:rsidRPr="00183432">
        <w:rPr>
          <w:rFonts w:ascii="Times New Roman" w:eastAsia="Calibri" w:hAnsi="Times New Roman" w:cs="Times New Roman"/>
          <w:sz w:val="24"/>
          <w:szCs w:val="24"/>
          <w:lang w:bidi="ar-SA"/>
        </w:rPr>
        <w:t xml:space="preserve">Define consumer buying decision processes and identify factors that influence buying decisions </w:t>
      </w:r>
    </w:p>
    <w:p w14:paraId="33318F6E" w14:textId="71647DCF" w:rsidR="00183432" w:rsidRPr="00183432" w:rsidRDefault="00183432" w:rsidP="00183432">
      <w:pPr>
        <w:pStyle w:val="ListParagraph"/>
        <w:numPr>
          <w:ilvl w:val="0"/>
          <w:numId w:val="22"/>
        </w:numPr>
        <w:autoSpaceDE/>
        <w:autoSpaceDN/>
        <w:spacing w:after="12" w:line="264" w:lineRule="auto"/>
        <w:ind w:right="347"/>
        <w:rPr>
          <w:rFonts w:ascii="Times New Roman" w:eastAsia="Calibri" w:hAnsi="Times New Roman" w:cs="Times New Roman"/>
          <w:sz w:val="24"/>
          <w:szCs w:val="24"/>
          <w:lang w:bidi="ar-SA"/>
        </w:rPr>
      </w:pPr>
      <w:r w:rsidRPr="00183432">
        <w:rPr>
          <w:rFonts w:ascii="Times New Roman" w:eastAsia="Calibri" w:hAnsi="Times New Roman" w:cs="Times New Roman"/>
          <w:sz w:val="24"/>
          <w:szCs w:val="24"/>
          <w:lang w:bidi="ar-SA"/>
        </w:rPr>
        <w:t xml:space="preserve">Develop an awareness of the increasing influence of international markets and digital marketing on traditional marketing environments. </w:t>
      </w:r>
    </w:p>
    <w:p w14:paraId="34F12D07"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1E0EF59A" w14:textId="3B66EECA"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5" w:name="_Toc90467077"/>
      <w:r w:rsidRPr="00CC2235">
        <w:rPr>
          <w:rFonts w:ascii="Times New Roman" w:eastAsia="Times New Roman" w:hAnsi="Times New Roman" w:cs="Times New Roman"/>
          <w:color w:val="003865"/>
          <w:sz w:val="32"/>
          <w:szCs w:val="20"/>
          <w:lang w:bidi="ar-SA"/>
        </w:rPr>
        <w:lastRenderedPageBreak/>
        <w:t>Educational Goals</w:t>
      </w:r>
      <w:bookmarkEnd w:id="5"/>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How will the prior learning credit you are requesting fit into their future educational and career goals?</w:t>
      </w:r>
    </w:p>
    <w:bookmarkEnd w:id="3"/>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DFE45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EAA6E9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B60686C"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C92D679"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83A8E4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97083EC" w14:textId="41D84AB3" w:rsid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1B67ED5" w14:textId="058A6A9F"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A291AD9" w14:textId="3886B171"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2521837" w14:textId="440B7F57"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820FE48" w14:textId="0C5345BB"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71A6BC8B" w14:textId="3AF92203"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29A940D" w14:textId="34A79228"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B9ED051" w14:textId="6E975E96"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0149754" w14:textId="3F1F19AA"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728550B" w14:textId="30FC09AB"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00BAF4D" w14:textId="77777777" w:rsidR="003F5A48" w:rsidRPr="00CC2235"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6" w:name="_Toc90467078"/>
      <w:bookmarkStart w:id="7" w:name="_Hlk122337576"/>
      <w:r w:rsidRPr="00CC2235">
        <w:rPr>
          <w:rFonts w:ascii="Times New Roman" w:eastAsia="Times New Roman" w:hAnsi="Times New Roman" w:cs="Times New Roman"/>
          <w:color w:val="003865"/>
          <w:sz w:val="32"/>
          <w:szCs w:val="20"/>
          <w:lang w:bidi="ar-SA"/>
        </w:rPr>
        <w:lastRenderedPageBreak/>
        <w:t>Chronological Resume</w:t>
      </w:r>
      <w:bookmarkEnd w:id="6"/>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77777777"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8" w:name="h.z6obmnve2l8j" w:colFirst="0" w:colLast="0"/>
      <w:bookmarkStart w:id="9" w:name="h.rwmuorp9owci" w:colFirst="0" w:colLast="0"/>
      <w:bookmarkStart w:id="10" w:name="h.s6ouote0igwo" w:colFirst="0" w:colLast="0"/>
      <w:bookmarkStart w:id="11" w:name="_Toc35696606"/>
      <w:bookmarkEnd w:id="8"/>
      <w:bookmarkEnd w:id="9"/>
      <w:bookmarkEnd w:id="10"/>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 as they relate to the course that you are trying to receive credit. List duties, skills and expertise used in performing job tasks. When possible, use language similar to that used in the outcomes for the courses.</w:t>
      </w:r>
      <w:bookmarkEnd w:id="11"/>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36EEDF6"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61ABD83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892E517"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66B69C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71C63A54"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CB8A173"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434ECBD"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2"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2"/>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7"/>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h.3at778azwvbc" w:colFirst="0" w:colLast="0"/>
      <w:bookmarkStart w:id="14" w:name="h.ix30wj73ab37" w:colFirst="0" w:colLast="0"/>
      <w:bookmarkStart w:id="15" w:name="h.ppsagwtbe1o3" w:colFirst="0" w:colLast="0"/>
      <w:bookmarkStart w:id="16" w:name="_Toc90467080"/>
      <w:bookmarkEnd w:id="13"/>
      <w:bookmarkEnd w:id="14"/>
      <w:bookmarkEnd w:id="15"/>
      <w:r w:rsidRPr="00CC2235">
        <w:rPr>
          <w:rFonts w:ascii="Times New Roman" w:eastAsia="Times New Roman" w:hAnsi="Times New Roman" w:cs="Times New Roman"/>
          <w:color w:val="003865"/>
          <w:sz w:val="32"/>
          <w:szCs w:val="20"/>
          <w:lang w:bidi="ar-SA"/>
        </w:rPr>
        <w:lastRenderedPageBreak/>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6"/>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7" w:name="h.hf7sjmq4sjwn" w:colFirst="0" w:colLast="0"/>
      <w:bookmarkStart w:id="18" w:name="_Toc90467081"/>
      <w:bookmarkEnd w:id="17"/>
      <w:r w:rsidRPr="00CC2235">
        <w:rPr>
          <w:rFonts w:ascii="Times New Roman" w:eastAsia="Times New Roman" w:hAnsi="Times New Roman" w:cs="Times New Roman"/>
          <w:color w:val="003865"/>
          <w:sz w:val="32"/>
          <w:szCs w:val="20"/>
          <w:lang w:bidi="ar-SA"/>
        </w:rPr>
        <w:lastRenderedPageBreak/>
        <w:t>Bibliography</w:t>
      </w:r>
      <w:bookmarkEnd w:id="18"/>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9" w:name="h.l575xrub5sfp" w:colFirst="0" w:colLast="0"/>
      <w:bookmarkStart w:id="20" w:name="_Toc90467082"/>
      <w:bookmarkEnd w:id="19"/>
      <w:r w:rsidRPr="00CC2235">
        <w:rPr>
          <w:rFonts w:ascii="Times New Roman" w:eastAsia="Times New Roman" w:hAnsi="Times New Roman" w:cs="Times New Roman"/>
          <w:color w:val="003865"/>
          <w:sz w:val="32"/>
          <w:szCs w:val="20"/>
          <w:lang w:bidi="ar-SA"/>
        </w:rPr>
        <w:t>Documentation</w:t>
      </w:r>
      <w:bookmarkEnd w:id="20"/>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Honors or award</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32913">
      <w:headerReference w:type="default" r:id="rId12"/>
      <w:footerReference w:type="default" r:id="rId13"/>
      <w:headerReference w:type="first" r:id="rId14"/>
      <w:footerReference w:type="first" r:id="rId15"/>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FE78" w14:textId="77777777" w:rsidR="00074CCF" w:rsidRDefault="00074CCF">
      <w:r>
        <w:separator/>
      </w:r>
    </w:p>
  </w:endnote>
  <w:endnote w:type="continuationSeparator" w:id="0">
    <w:p w14:paraId="5185CDDC" w14:textId="77777777" w:rsidR="00074CCF" w:rsidRDefault="0007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A2D3" w14:textId="77777777" w:rsidR="00074CCF" w:rsidRDefault="00074CCF">
      <w:r>
        <w:separator/>
      </w:r>
    </w:p>
  </w:footnote>
  <w:footnote w:type="continuationSeparator" w:id="0">
    <w:p w14:paraId="2E110CA3" w14:textId="77777777" w:rsidR="00074CCF" w:rsidRDefault="00074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007D" w14:textId="65AF2485" w:rsidR="00986CAB" w:rsidRDefault="00986CAB">
    <w:pPr>
      <w:pStyle w:val="Header"/>
    </w:pPr>
    <w:r>
      <w:rPr>
        <w:noProof/>
      </w:rPr>
      <w:drawing>
        <wp:anchor distT="0" distB="0" distL="114300" distR="114300" simplePos="0" relativeHeight="251659264" behindDoc="0" locked="0" layoutInCell="1" allowOverlap="1" wp14:anchorId="4BB640C1" wp14:editId="31680BFD">
          <wp:simplePos x="0" y="0"/>
          <wp:positionH relativeFrom="margin">
            <wp:posOffset>1552575</wp:posOffset>
          </wp:positionH>
          <wp:positionV relativeFrom="paragraph">
            <wp:posOffset>-553085</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6" w15:restartNumberingAfterBreak="0">
    <w:nsid w:val="2CFA3ADA"/>
    <w:multiLevelType w:val="hybridMultilevel"/>
    <w:tmpl w:val="0AD88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0"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5"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5"/>
  </w:num>
  <w:num w:numId="4">
    <w:abstractNumId w:val="13"/>
  </w:num>
  <w:num w:numId="5">
    <w:abstractNumId w:val="0"/>
  </w:num>
  <w:num w:numId="6">
    <w:abstractNumId w:val="17"/>
  </w:num>
  <w:num w:numId="7">
    <w:abstractNumId w:val="8"/>
  </w:num>
  <w:num w:numId="8">
    <w:abstractNumId w:val="3"/>
  </w:num>
  <w:num w:numId="9">
    <w:abstractNumId w:val="11"/>
  </w:num>
  <w:num w:numId="10">
    <w:abstractNumId w:val="1"/>
  </w:num>
  <w:num w:numId="11">
    <w:abstractNumId w:val="20"/>
  </w:num>
  <w:num w:numId="12">
    <w:abstractNumId w:val="16"/>
  </w:num>
  <w:num w:numId="13">
    <w:abstractNumId w:val="15"/>
  </w:num>
  <w:num w:numId="14">
    <w:abstractNumId w:val="7"/>
  </w:num>
  <w:num w:numId="15">
    <w:abstractNumId w:val="12"/>
  </w:num>
  <w:num w:numId="16">
    <w:abstractNumId w:val="2"/>
  </w:num>
  <w:num w:numId="17">
    <w:abstractNumId w:val="21"/>
  </w:num>
  <w:num w:numId="18">
    <w:abstractNumId w:val="18"/>
  </w:num>
  <w:num w:numId="19">
    <w:abstractNumId w:val="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74CCF"/>
    <w:rsid w:val="00085362"/>
    <w:rsid w:val="000A687F"/>
    <w:rsid w:val="000C4E02"/>
    <w:rsid w:val="001069EB"/>
    <w:rsid w:val="00183432"/>
    <w:rsid w:val="00232913"/>
    <w:rsid w:val="003931F3"/>
    <w:rsid w:val="003A0CAE"/>
    <w:rsid w:val="003F0963"/>
    <w:rsid w:val="003F5A48"/>
    <w:rsid w:val="004263E9"/>
    <w:rsid w:val="004A09CF"/>
    <w:rsid w:val="006B20D2"/>
    <w:rsid w:val="00702CCD"/>
    <w:rsid w:val="00772490"/>
    <w:rsid w:val="0083020B"/>
    <w:rsid w:val="008450E8"/>
    <w:rsid w:val="00883789"/>
    <w:rsid w:val="009478FD"/>
    <w:rsid w:val="00986CAB"/>
    <w:rsid w:val="00B456F3"/>
    <w:rsid w:val="00B65E4A"/>
    <w:rsid w:val="00C831B5"/>
    <w:rsid w:val="00C966A2"/>
    <w:rsid w:val="00CC2235"/>
    <w:rsid w:val="00D13D2F"/>
    <w:rsid w:val="00DD442E"/>
    <w:rsid w:val="00E4053A"/>
    <w:rsid w:val="00E946F9"/>
    <w:rsid w:val="00EC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12612FB1-DBDC-410F-9A0B-D8A7629E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link w:val="Heading1Char"/>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 w:type="character" w:customStyle="1" w:styleId="Heading1Char">
    <w:name w:val="Heading 1 Char"/>
    <w:basedOn w:val="DefaultParagraphFont"/>
    <w:link w:val="Heading1"/>
    <w:uiPriority w:val="9"/>
    <w:rsid w:val="000A687F"/>
    <w:rPr>
      <w:rFonts w:ascii="Cambria" w:eastAsia="Cambria" w:hAnsi="Cambria" w:cs="Cambria"/>
      <w:b/>
      <w:bCs/>
      <w:sz w:val="24"/>
      <w:szCs w:val="24"/>
      <w:lang w:bidi="en-US"/>
    </w:rPr>
  </w:style>
  <w:style w:type="table" w:customStyle="1" w:styleId="TableGrid2">
    <w:name w:val="Table Grid2"/>
    <w:basedOn w:val="TableNormal"/>
    <w:next w:val="TableGrid"/>
    <w:uiPriority w:val="39"/>
    <w:rsid w:val="000A687F"/>
    <w:pPr>
      <w:widowControl/>
      <w:autoSpaceDE/>
      <w:autoSpaceDN/>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Flores</dc:creator>
  <cp:lastModifiedBy>Dovie J. Willey</cp:lastModifiedBy>
  <cp:revision>6</cp:revision>
  <dcterms:created xsi:type="dcterms:W3CDTF">2023-03-03T23:57:00Z</dcterms:created>
  <dcterms:modified xsi:type="dcterms:W3CDTF">2023-03-07T21:40:00Z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ies>
</file>