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9B17" w14:textId="77777777" w:rsidR="00986CAB" w:rsidRDefault="00986CAB" w:rsidP="00772490">
      <w:pPr>
        <w:pStyle w:val="Heading1"/>
        <w:spacing w:before="90"/>
        <w:ind w:left="0" w:right="10"/>
        <w:jc w:val="center"/>
        <w:rPr>
          <w:rFonts w:ascii="Arial" w:hAnsi="Arial" w:cs="Arial"/>
        </w:rPr>
      </w:pPr>
    </w:p>
    <w:p w14:paraId="4B81C3E7" w14:textId="77777777" w:rsidR="00986CAB" w:rsidRDefault="00986CAB" w:rsidP="00772490">
      <w:pPr>
        <w:pStyle w:val="Heading1"/>
        <w:spacing w:before="90"/>
        <w:ind w:left="0" w:right="10"/>
        <w:jc w:val="center"/>
        <w:rPr>
          <w:rFonts w:ascii="Arial" w:hAnsi="Arial" w:cs="Arial"/>
        </w:rPr>
      </w:pPr>
    </w:p>
    <w:p w14:paraId="47D46D52" w14:textId="77777777" w:rsidR="0083020B" w:rsidRDefault="0083020B" w:rsidP="00914F1F">
      <w:pPr>
        <w:pStyle w:val="Heading1"/>
        <w:spacing w:before="90"/>
        <w:ind w:left="0" w:right="10"/>
        <w:rPr>
          <w:rFonts w:ascii="Arial" w:hAnsi="Arial" w:cs="Arial"/>
        </w:rPr>
      </w:pPr>
    </w:p>
    <w:p w14:paraId="7C68F416" w14:textId="4C454265" w:rsidR="00772490" w:rsidRDefault="00E4053A" w:rsidP="00772490">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0CFA7651" w:rsidR="00883789" w:rsidRPr="003F0963" w:rsidRDefault="006F1B6D" w:rsidP="00772490">
      <w:pPr>
        <w:pStyle w:val="Heading1"/>
        <w:spacing w:before="90"/>
        <w:ind w:left="0" w:right="10"/>
        <w:jc w:val="center"/>
        <w:rPr>
          <w:rFonts w:ascii="Arial" w:hAnsi="Arial" w:cs="Arial"/>
        </w:rPr>
      </w:pPr>
      <w:bookmarkStart w:id="0" w:name="_Hlk141191108"/>
      <w:r>
        <w:rPr>
          <w:rFonts w:ascii="Arial" w:hAnsi="Arial" w:cs="Arial"/>
        </w:rPr>
        <w:t>ECDPT-104: Introduction to Early Childhood Education</w:t>
      </w:r>
    </w:p>
    <w:bookmarkEnd w:id="0"/>
    <w:p w14:paraId="593D5690" w14:textId="77777777"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5A504D">
      <w:pPr>
        <w:pStyle w:val="ListParagraph"/>
        <w:numPr>
          <w:ilvl w:val="0"/>
          <w:numId w:val="6"/>
        </w:numPr>
        <w:tabs>
          <w:tab w:val="left" w:pos="810"/>
        </w:tabs>
        <w:spacing w:before="66" w:line="244" w:lineRule="auto"/>
        <w:ind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5A504D">
      <w:pPr>
        <w:pStyle w:val="ListParagraph"/>
        <w:numPr>
          <w:ilvl w:val="0"/>
          <w:numId w:val="6"/>
        </w:numPr>
        <w:tabs>
          <w:tab w:val="left" w:pos="810"/>
        </w:tabs>
        <w:spacing w:before="72" w:line="247" w:lineRule="auto"/>
        <w:ind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37BC628D" w:rsidR="00883789" w:rsidRPr="004A09CF" w:rsidRDefault="004A09CF" w:rsidP="005A504D">
      <w:pPr>
        <w:pStyle w:val="ListParagraph"/>
        <w:numPr>
          <w:ilvl w:val="0"/>
          <w:numId w:val="6"/>
        </w:numPr>
        <w:tabs>
          <w:tab w:val="left" w:pos="810"/>
        </w:tabs>
        <w:spacing w:before="71"/>
        <w:ind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 xml:space="preserve">page </w:t>
      </w:r>
      <w:r w:rsidR="00EC71D0">
        <w:rPr>
          <w:rFonts w:ascii="Arial" w:hAnsi="Arial" w:cs="Arial"/>
          <w:b/>
          <w:bCs/>
          <w:sz w:val="24"/>
          <w:szCs w:val="24"/>
        </w:rPr>
        <w:t>4</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5A504D">
      <w:pPr>
        <w:pStyle w:val="ListParagraph"/>
        <w:numPr>
          <w:ilvl w:val="0"/>
          <w:numId w:val="6"/>
        </w:numPr>
        <w:tabs>
          <w:tab w:val="left" w:pos="810"/>
        </w:tabs>
        <w:spacing w:before="58" w:line="249" w:lineRule="auto"/>
        <w:ind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1E63F627" w:rsidR="00986CAB" w:rsidRPr="00986CAB" w:rsidRDefault="00E4053A" w:rsidP="005A504D">
      <w:pPr>
        <w:pStyle w:val="ListParagraph"/>
        <w:numPr>
          <w:ilvl w:val="0"/>
          <w:numId w:val="6"/>
        </w:numPr>
        <w:tabs>
          <w:tab w:val="left" w:pos="810"/>
        </w:tabs>
        <w:spacing w:before="63" w:line="247" w:lineRule="auto"/>
        <w:ind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09CF" w:rsidRPr="004A09CF">
        <w:rPr>
          <w:rFonts w:ascii="Arial" w:hAnsi="Arial" w:cs="Arial"/>
          <w:sz w:val="24"/>
          <w:szCs w:val="24"/>
        </w:rPr>
        <w:t>Adult Learning Coordinator.</w:t>
      </w:r>
    </w:p>
    <w:p w14:paraId="607ED053"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1C63CB6A" w14:textId="1EF38F79" w:rsidR="0081502D" w:rsidRDefault="004263E9" w:rsidP="0081502D">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06DC6B99" w14:textId="77777777" w:rsidR="00E22E47" w:rsidRDefault="00E22E47" w:rsidP="00E22E47">
      <w:pPr>
        <w:pStyle w:val="ListParagraph"/>
        <w:ind w:left="720" w:firstLine="0"/>
        <w:rPr>
          <w:rFonts w:ascii="Arial" w:hAnsi="Arial" w:cs="Arial"/>
          <w:sz w:val="24"/>
          <w:szCs w:val="24"/>
        </w:rPr>
      </w:pPr>
    </w:p>
    <w:p w14:paraId="583E762D" w14:textId="77777777" w:rsidR="0081502D" w:rsidRPr="0081502D" w:rsidRDefault="0081502D" w:rsidP="0081502D">
      <w:pPr>
        <w:pStyle w:val="ListParagraph"/>
        <w:ind w:left="720" w:firstLine="0"/>
        <w:rPr>
          <w:rFonts w:ascii="Arial" w:hAnsi="Arial" w:cs="Arial"/>
          <w:sz w:val="24"/>
          <w:szCs w:val="24"/>
        </w:rPr>
      </w:pPr>
    </w:p>
    <w:p w14:paraId="01828DE1" w14:textId="77777777" w:rsidR="009C68A3" w:rsidRPr="009C68A3" w:rsidRDefault="009C68A3" w:rsidP="009C68A3">
      <w:pPr>
        <w:rPr>
          <w:rFonts w:ascii="Times New Roman" w:hAnsi="Times New Roman" w:cs="Times New Roman"/>
          <w:b/>
          <w:sz w:val="24"/>
          <w:szCs w:val="24"/>
        </w:rPr>
      </w:pPr>
    </w:p>
    <w:p w14:paraId="0889A86A" w14:textId="77777777" w:rsidR="009C68A3" w:rsidRPr="009C68A3" w:rsidRDefault="009C68A3" w:rsidP="009C68A3">
      <w:pPr>
        <w:rPr>
          <w:rFonts w:ascii="Arial" w:hAnsi="Arial" w:cs="Arial"/>
          <w:b/>
          <w:sz w:val="24"/>
          <w:szCs w:val="24"/>
        </w:rPr>
      </w:pPr>
      <w:r w:rsidRPr="009C68A3">
        <w:rPr>
          <w:rFonts w:ascii="Arial" w:hAnsi="Arial" w:cs="Arial"/>
          <w:b/>
          <w:sz w:val="24"/>
          <w:szCs w:val="24"/>
        </w:rPr>
        <w:lastRenderedPageBreak/>
        <w:t>SCORING:</w:t>
      </w:r>
    </w:p>
    <w:p w14:paraId="240E9C6A" w14:textId="77777777" w:rsidR="009C68A3" w:rsidRPr="009C68A3" w:rsidRDefault="009C68A3" w:rsidP="009C68A3">
      <w:pPr>
        <w:rPr>
          <w:rFonts w:ascii="Arial" w:hAnsi="Arial" w:cs="Arial"/>
          <w:color w:val="0070C0"/>
          <w:sz w:val="24"/>
          <w:szCs w:val="24"/>
        </w:rPr>
      </w:pPr>
    </w:p>
    <w:p w14:paraId="5F934C6F" w14:textId="77777777" w:rsidR="009C68A3" w:rsidRPr="009C68A3" w:rsidRDefault="009C68A3" w:rsidP="009C68A3">
      <w:pPr>
        <w:widowControl/>
        <w:numPr>
          <w:ilvl w:val="0"/>
          <w:numId w:val="29"/>
        </w:numPr>
        <w:autoSpaceDE/>
        <w:autoSpaceDN/>
        <w:contextualSpacing/>
        <w:rPr>
          <w:rFonts w:ascii="Arial" w:hAnsi="Arial" w:cs="Arial"/>
          <w:sz w:val="24"/>
          <w:szCs w:val="24"/>
        </w:rPr>
      </w:pPr>
      <w:r w:rsidRPr="009C68A3">
        <w:rPr>
          <w:rFonts w:ascii="Arial" w:hAnsi="Arial" w:cs="Arial"/>
          <w:sz w:val="24"/>
          <w:szCs w:val="24"/>
        </w:rPr>
        <w:t xml:space="preserve">Exceeds Expectations (4): Documentation provided demonstrates exceptional knowledge and mastery of learning outcomes. Work is thorough and complete, and free of errors in conceptualization. </w:t>
      </w:r>
    </w:p>
    <w:p w14:paraId="30E8302E" w14:textId="77777777" w:rsidR="009C68A3" w:rsidRPr="009C68A3" w:rsidRDefault="009C68A3" w:rsidP="009C68A3">
      <w:pPr>
        <w:widowControl/>
        <w:numPr>
          <w:ilvl w:val="0"/>
          <w:numId w:val="29"/>
        </w:numPr>
        <w:autoSpaceDE/>
        <w:autoSpaceDN/>
        <w:contextualSpacing/>
        <w:rPr>
          <w:rFonts w:ascii="Arial" w:hAnsi="Arial" w:cs="Arial"/>
          <w:sz w:val="24"/>
          <w:szCs w:val="24"/>
        </w:rPr>
      </w:pPr>
      <w:r w:rsidRPr="009C68A3">
        <w:rPr>
          <w:rFonts w:ascii="Arial" w:hAnsi="Arial" w:cs="Arial"/>
          <w:sz w:val="24"/>
          <w:szCs w:val="24"/>
        </w:rPr>
        <w:t>Meets Expectations (3): Documentation provided demonstrates adequate knowledge and mastery of learning outcomes. Work is mostly thorough and complete, and has minimal errors in conceptualization.</w:t>
      </w:r>
    </w:p>
    <w:p w14:paraId="568D1B71" w14:textId="77777777" w:rsidR="009C68A3" w:rsidRPr="009C68A3" w:rsidRDefault="009C68A3" w:rsidP="009C68A3">
      <w:pPr>
        <w:widowControl/>
        <w:numPr>
          <w:ilvl w:val="0"/>
          <w:numId w:val="29"/>
        </w:numPr>
        <w:autoSpaceDE/>
        <w:autoSpaceDN/>
        <w:contextualSpacing/>
        <w:rPr>
          <w:rFonts w:ascii="Arial" w:hAnsi="Arial" w:cs="Arial"/>
          <w:sz w:val="24"/>
          <w:szCs w:val="24"/>
        </w:rPr>
      </w:pPr>
      <w:r w:rsidRPr="009C68A3">
        <w:rPr>
          <w:rFonts w:ascii="Arial" w:hAnsi="Arial" w:cs="Arial"/>
          <w:sz w:val="24"/>
          <w:szCs w:val="24"/>
        </w:rPr>
        <w:t xml:space="preserve">Needs Improvement (2): Documentation provided demonstrates inadequate knowledge and mastery of learning outcomes. Work is incomplete with weak evidence and errors are present in conceptualization. </w:t>
      </w:r>
    </w:p>
    <w:p w14:paraId="7E62A9DE" w14:textId="77777777" w:rsidR="009C68A3" w:rsidRPr="009C68A3" w:rsidRDefault="009C68A3" w:rsidP="009C68A3">
      <w:pPr>
        <w:widowControl/>
        <w:numPr>
          <w:ilvl w:val="0"/>
          <w:numId w:val="29"/>
        </w:numPr>
        <w:autoSpaceDE/>
        <w:autoSpaceDN/>
        <w:contextualSpacing/>
        <w:rPr>
          <w:rFonts w:ascii="Arial" w:hAnsi="Arial" w:cs="Arial"/>
          <w:sz w:val="24"/>
          <w:szCs w:val="24"/>
        </w:rPr>
      </w:pPr>
      <w:r w:rsidRPr="009C68A3">
        <w:rPr>
          <w:rFonts w:ascii="Arial" w:hAnsi="Arial" w:cs="Arial"/>
          <w:sz w:val="24"/>
          <w:szCs w:val="24"/>
        </w:rPr>
        <w:t>Does not Meet Expectations (1): Work provides very little evidence of knowledge or mastery of learning outcomes. Significant errors or inaccuracies are evident, as well as, major errors in conceptualization.</w:t>
      </w:r>
    </w:p>
    <w:p w14:paraId="3DD78F53" w14:textId="77777777" w:rsidR="008162C1" w:rsidRPr="008162C1" w:rsidRDefault="008162C1" w:rsidP="008162C1">
      <w:pPr>
        <w:rPr>
          <w:lang w:bidi="ar-SA"/>
        </w:rPr>
      </w:pPr>
    </w:p>
    <w:p w14:paraId="2FC97379" w14:textId="5CC05D3C" w:rsidR="00986CAB" w:rsidRPr="0081502D" w:rsidRDefault="00986CAB">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8100"/>
        <w:gridCol w:w="1170"/>
      </w:tblGrid>
      <w:tr w:rsidR="00726AA9" w:rsidRPr="0081502D" w14:paraId="69F61E20" w14:textId="77777777" w:rsidTr="00EC71D0">
        <w:tc>
          <w:tcPr>
            <w:tcW w:w="8100" w:type="dxa"/>
          </w:tcPr>
          <w:p w14:paraId="0F6D7F3A" w14:textId="77777777" w:rsidR="00726AA9" w:rsidRPr="00EC71D0" w:rsidRDefault="00726AA9" w:rsidP="00597F3F">
            <w:pPr>
              <w:rPr>
                <w:rFonts w:ascii="Arial" w:hAnsi="Arial" w:cs="Arial"/>
                <w:b/>
                <w:bCs/>
                <w:sz w:val="24"/>
                <w:szCs w:val="24"/>
              </w:rPr>
            </w:pPr>
            <w:r w:rsidRPr="00EC71D0">
              <w:rPr>
                <w:rFonts w:ascii="Arial" w:hAnsi="Arial" w:cs="Arial"/>
                <w:b/>
                <w:bCs/>
                <w:sz w:val="24"/>
                <w:szCs w:val="24"/>
              </w:rPr>
              <w:t>Skill/Outcome</w:t>
            </w:r>
          </w:p>
        </w:tc>
        <w:tc>
          <w:tcPr>
            <w:tcW w:w="1170" w:type="dxa"/>
          </w:tcPr>
          <w:p w14:paraId="76B67C74" w14:textId="7D71DFBB" w:rsidR="00726AA9" w:rsidRPr="00EC71D0" w:rsidRDefault="008162C1" w:rsidP="00597F3F">
            <w:pPr>
              <w:rPr>
                <w:rFonts w:ascii="Arial" w:hAnsi="Arial" w:cs="Arial"/>
                <w:b/>
                <w:bCs/>
                <w:sz w:val="24"/>
                <w:szCs w:val="24"/>
              </w:rPr>
            </w:pPr>
            <w:r w:rsidRPr="00EC71D0">
              <w:rPr>
                <w:rFonts w:ascii="Arial" w:hAnsi="Arial" w:cs="Arial"/>
                <w:b/>
                <w:bCs/>
                <w:sz w:val="24"/>
                <w:szCs w:val="24"/>
              </w:rPr>
              <w:t>Score</w:t>
            </w:r>
          </w:p>
          <w:p w14:paraId="51D16AAC" w14:textId="7311C1E3" w:rsidR="00726AA9" w:rsidRPr="00EC71D0" w:rsidRDefault="00726AA9" w:rsidP="00597F3F">
            <w:pPr>
              <w:rPr>
                <w:rFonts w:ascii="Arial" w:hAnsi="Arial" w:cs="Arial"/>
                <w:b/>
                <w:bCs/>
                <w:sz w:val="24"/>
                <w:szCs w:val="24"/>
              </w:rPr>
            </w:pPr>
          </w:p>
        </w:tc>
      </w:tr>
      <w:tr w:rsidR="00726AA9" w:rsidRPr="0081502D" w14:paraId="72C69CCB" w14:textId="77777777" w:rsidTr="00EC71D0">
        <w:tc>
          <w:tcPr>
            <w:tcW w:w="8100" w:type="dxa"/>
          </w:tcPr>
          <w:p w14:paraId="5AF29D2A" w14:textId="4ABD8624" w:rsidR="00726AA9" w:rsidRPr="00EC71D0" w:rsidRDefault="00726AA9" w:rsidP="00597F3F">
            <w:pPr>
              <w:rPr>
                <w:rFonts w:ascii="Arial" w:hAnsi="Arial" w:cs="Arial"/>
                <w:b/>
                <w:bCs/>
              </w:rPr>
            </w:pPr>
            <w:r w:rsidRPr="00EC71D0">
              <w:rPr>
                <w:rFonts w:ascii="Arial" w:hAnsi="Arial" w:cs="Arial"/>
                <w:b/>
                <w:bCs/>
              </w:rPr>
              <w:t xml:space="preserve">Demonstrates an understanding of the influence of historical and current early childhood education perspectives, theories, program types and philosophies on early childhood care and education today. </w:t>
            </w:r>
          </w:p>
        </w:tc>
        <w:tc>
          <w:tcPr>
            <w:tcW w:w="1170" w:type="dxa"/>
          </w:tcPr>
          <w:p w14:paraId="288433DE" w14:textId="77777777" w:rsidR="00726AA9" w:rsidRPr="00EC71D0" w:rsidRDefault="00726AA9" w:rsidP="00597F3F">
            <w:pPr>
              <w:rPr>
                <w:rFonts w:ascii="Arial" w:hAnsi="Arial" w:cs="Arial"/>
              </w:rPr>
            </w:pPr>
          </w:p>
        </w:tc>
      </w:tr>
      <w:tr w:rsidR="00726AA9" w:rsidRPr="0081502D" w14:paraId="42E1F1BA" w14:textId="77777777" w:rsidTr="00EC71D0">
        <w:tc>
          <w:tcPr>
            <w:tcW w:w="8100" w:type="dxa"/>
          </w:tcPr>
          <w:p w14:paraId="0D54C9DB" w14:textId="63CFEABE" w:rsidR="00726AA9" w:rsidRPr="00EC71D0" w:rsidRDefault="00726AA9" w:rsidP="00597F3F">
            <w:pPr>
              <w:rPr>
                <w:rFonts w:ascii="Arial" w:hAnsi="Arial" w:cs="Arial"/>
                <w:b/>
                <w:bCs/>
              </w:rPr>
            </w:pPr>
            <w:r w:rsidRPr="00EC71D0">
              <w:rPr>
                <w:rFonts w:ascii="Arial" w:hAnsi="Arial" w:cs="Arial"/>
                <w:b/>
                <w:bCs/>
              </w:rPr>
              <w:t xml:space="preserve">Demonstrates an understanding of the role of the early childhood educator, including ethical conduct, and an awareness of professional pathways within the field of early childhood. </w:t>
            </w:r>
          </w:p>
        </w:tc>
        <w:tc>
          <w:tcPr>
            <w:tcW w:w="1170" w:type="dxa"/>
          </w:tcPr>
          <w:p w14:paraId="08D08744" w14:textId="77777777" w:rsidR="00726AA9" w:rsidRPr="00EC71D0" w:rsidRDefault="00726AA9" w:rsidP="00597F3F">
            <w:pPr>
              <w:rPr>
                <w:rFonts w:ascii="Arial" w:hAnsi="Arial" w:cs="Arial"/>
              </w:rPr>
            </w:pPr>
          </w:p>
        </w:tc>
      </w:tr>
      <w:tr w:rsidR="00726AA9" w:rsidRPr="0081502D" w14:paraId="0D2C9932" w14:textId="77777777" w:rsidTr="00EC71D0">
        <w:tc>
          <w:tcPr>
            <w:tcW w:w="8100" w:type="dxa"/>
          </w:tcPr>
          <w:p w14:paraId="710344FC" w14:textId="77777777" w:rsidR="00726AA9" w:rsidRPr="00EC71D0" w:rsidRDefault="00726AA9" w:rsidP="00597F3F">
            <w:pPr>
              <w:rPr>
                <w:rFonts w:ascii="Arial" w:hAnsi="Arial" w:cs="Arial"/>
                <w:b/>
                <w:bCs/>
              </w:rPr>
            </w:pPr>
            <w:r w:rsidRPr="00EC71D0">
              <w:rPr>
                <w:rFonts w:ascii="Arial" w:hAnsi="Arial" w:cs="Arial"/>
                <w:b/>
                <w:bCs/>
              </w:rPr>
              <w:t xml:space="preserve">Demonstrates an understanding of </w:t>
            </w:r>
            <w:r w:rsidRPr="00EC71D0">
              <w:rPr>
                <w:rFonts w:ascii="Arial" w:hAnsi="Arial" w:cs="Arial"/>
                <w:b/>
                <w:bCs/>
                <w:i/>
                <w:iCs/>
              </w:rPr>
              <w:t xml:space="preserve">quality </w:t>
            </w:r>
            <w:r w:rsidRPr="00EC71D0">
              <w:rPr>
                <w:rFonts w:ascii="Arial" w:hAnsi="Arial" w:cs="Arial"/>
                <w:b/>
                <w:bCs/>
              </w:rPr>
              <w:t xml:space="preserve">in early childhood programs related to environment, curriculum, and teaching strategies, including play as a vehicle for developing skills. </w:t>
            </w:r>
          </w:p>
          <w:p w14:paraId="257A5E47" w14:textId="77777777" w:rsidR="00726AA9" w:rsidRPr="00EC71D0" w:rsidRDefault="00726AA9" w:rsidP="00726AA9">
            <w:pPr>
              <w:pStyle w:val="ListParagraph"/>
              <w:widowControl/>
              <w:numPr>
                <w:ilvl w:val="0"/>
                <w:numId w:val="26"/>
              </w:numPr>
              <w:autoSpaceDE/>
              <w:autoSpaceDN/>
              <w:spacing w:before="0"/>
              <w:contextualSpacing/>
              <w:rPr>
                <w:rFonts w:ascii="Arial" w:hAnsi="Arial" w:cs="Arial"/>
              </w:rPr>
            </w:pPr>
            <w:r w:rsidRPr="00EC71D0">
              <w:rPr>
                <w:rFonts w:ascii="Arial" w:hAnsi="Arial" w:cs="Arial"/>
              </w:rPr>
              <w:t xml:space="preserve">Student demonstrates an understand of the differences between state licensing regulations and accreditation standards and how they related to program quality, child outcomes, and teacher standards. </w:t>
            </w:r>
          </w:p>
          <w:p w14:paraId="50238FAB" w14:textId="1DDBFBB3" w:rsidR="00726AA9" w:rsidRPr="00EC71D0" w:rsidRDefault="00726AA9" w:rsidP="00597F3F">
            <w:pPr>
              <w:pStyle w:val="ListParagraph"/>
              <w:widowControl/>
              <w:numPr>
                <w:ilvl w:val="0"/>
                <w:numId w:val="26"/>
              </w:numPr>
              <w:autoSpaceDE/>
              <w:autoSpaceDN/>
              <w:spacing w:before="0"/>
              <w:contextualSpacing/>
              <w:rPr>
                <w:rFonts w:ascii="Arial" w:hAnsi="Arial" w:cs="Arial"/>
              </w:rPr>
            </w:pPr>
            <w:r w:rsidRPr="00EC71D0">
              <w:rPr>
                <w:rFonts w:ascii="Arial" w:hAnsi="Arial" w:cs="Arial"/>
              </w:rPr>
              <w:t>Student has a beginning understanding of issues facing the field of early childhood care and education related to quality, compensation, and accessibility and can explain why advocacy is so important in this field</w:t>
            </w:r>
          </w:p>
        </w:tc>
        <w:tc>
          <w:tcPr>
            <w:tcW w:w="1170" w:type="dxa"/>
          </w:tcPr>
          <w:p w14:paraId="7F4B774C" w14:textId="77777777" w:rsidR="00726AA9" w:rsidRPr="00EC71D0" w:rsidRDefault="00726AA9" w:rsidP="00597F3F">
            <w:pPr>
              <w:rPr>
                <w:rFonts w:ascii="Arial" w:hAnsi="Arial" w:cs="Arial"/>
              </w:rPr>
            </w:pPr>
          </w:p>
        </w:tc>
      </w:tr>
      <w:tr w:rsidR="00726AA9" w:rsidRPr="0081502D" w14:paraId="6287E97C" w14:textId="77777777" w:rsidTr="00EC71D0">
        <w:tc>
          <w:tcPr>
            <w:tcW w:w="8100" w:type="dxa"/>
          </w:tcPr>
          <w:p w14:paraId="5DABC863" w14:textId="2BE132DD" w:rsidR="00726AA9" w:rsidRPr="00EC71D0" w:rsidRDefault="00726AA9" w:rsidP="00597F3F">
            <w:pPr>
              <w:rPr>
                <w:rFonts w:ascii="Arial" w:hAnsi="Arial" w:cs="Arial"/>
                <w:b/>
                <w:bCs/>
              </w:rPr>
            </w:pPr>
            <w:r w:rsidRPr="00EC71D0">
              <w:rPr>
                <w:rFonts w:ascii="Arial" w:hAnsi="Arial" w:cs="Arial"/>
                <w:b/>
                <w:bCs/>
              </w:rPr>
              <w:t xml:space="preserve">Demonstrates an understanding of the developmental needs of children at various ages and stages, birth through age 8 and awareness of developmentally, culturally and linguistically appropriate practices. </w:t>
            </w:r>
          </w:p>
          <w:p w14:paraId="22335676" w14:textId="26ABBB58" w:rsidR="00726AA9" w:rsidRPr="00EC71D0" w:rsidRDefault="00726AA9" w:rsidP="00726AA9">
            <w:pPr>
              <w:pStyle w:val="ListParagraph"/>
              <w:widowControl/>
              <w:numPr>
                <w:ilvl w:val="0"/>
                <w:numId w:val="23"/>
              </w:numPr>
              <w:autoSpaceDE/>
              <w:autoSpaceDN/>
              <w:spacing w:before="0"/>
              <w:contextualSpacing/>
              <w:rPr>
                <w:rFonts w:ascii="Arial" w:hAnsi="Arial" w:cs="Arial"/>
              </w:rPr>
            </w:pPr>
            <w:r w:rsidRPr="00EC71D0">
              <w:rPr>
                <w:rFonts w:ascii="Arial" w:hAnsi="Arial" w:cs="Arial"/>
              </w:rPr>
              <w:t xml:space="preserve">Demonstrates an ability to </w:t>
            </w:r>
            <w:r w:rsidR="00006A30" w:rsidRPr="00EC71D0">
              <w:rPr>
                <w:rFonts w:ascii="Arial" w:hAnsi="Arial" w:cs="Arial"/>
              </w:rPr>
              <w:t>i</w:t>
            </w:r>
            <w:r w:rsidRPr="00EC71D0">
              <w:rPr>
                <w:rFonts w:ascii="Arial" w:hAnsi="Arial" w:cs="Arial"/>
              </w:rPr>
              <w:t xml:space="preserve">dentify the </w:t>
            </w:r>
            <w:r w:rsidRPr="00EC71D0">
              <w:rPr>
                <w:rFonts w:ascii="Arial" w:hAnsi="Arial" w:cs="Arial"/>
                <w:i/>
                <w:iCs/>
              </w:rPr>
              <w:t xml:space="preserve">domains </w:t>
            </w:r>
            <w:r w:rsidRPr="00EC71D0">
              <w:rPr>
                <w:rFonts w:ascii="Arial" w:hAnsi="Arial" w:cs="Arial"/>
              </w:rPr>
              <w:t xml:space="preserve">of development and give examples of typical developmental milestones for infants, toddlers, preschoolers, and young school-age children for each domain.  </w:t>
            </w:r>
          </w:p>
          <w:p w14:paraId="632899E1" w14:textId="349B5C1E" w:rsidR="00726AA9" w:rsidRPr="00EC71D0" w:rsidRDefault="00726AA9" w:rsidP="00726AA9">
            <w:pPr>
              <w:pStyle w:val="ListParagraph"/>
              <w:widowControl/>
              <w:numPr>
                <w:ilvl w:val="0"/>
                <w:numId w:val="23"/>
              </w:numPr>
              <w:autoSpaceDE/>
              <w:autoSpaceDN/>
              <w:spacing w:before="0"/>
              <w:contextualSpacing/>
              <w:rPr>
                <w:rFonts w:ascii="Arial" w:hAnsi="Arial" w:cs="Arial"/>
              </w:rPr>
            </w:pPr>
            <w:r w:rsidRPr="00EC71D0">
              <w:rPr>
                <w:rFonts w:ascii="Arial" w:hAnsi="Arial" w:cs="Arial"/>
              </w:rPr>
              <w:t xml:space="preserve">Demonstrates the ability to describe developmentally, culturally, and linguistically appropriate practices in the early childhood classroom. </w:t>
            </w:r>
          </w:p>
        </w:tc>
        <w:tc>
          <w:tcPr>
            <w:tcW w:w="1170" w:type="dxa"/>
          </w:tcPr>
          <w:p w14:paraId="27A43B69" w14:textId="77777777" w:rsidR="00726AA9" w:rsidRPr="00EC71D0" w:rsidRDefault="00726AA9" w:rsidP="00597F3F">
            <w:pPr>
              <w:rPr>
                <w:rFonts w:ascii="Arial" w:hAnsi="Arial" w:cs="Arial"/>
              </w:rPr>
            </w:pPr>
          </w:p>
        </w:tc>
      </w:tr>
      <w:tr w:rsidR="00726AA9" w:rsidRPr="0081502D" w14:paraId="2729734D" w14:textId="77777777" w:rsidTr="00EC71D0">
        <w:tc>
          <w:tcPr>
            <w:tcW w:w="8100" w:type="dxa"/>
          </w:tcPr>
          <w:p w14:paraId="131518AF" w14:textId="77777777" w:rsidR="00726AA9" w:rsidRPr="00EC71D0" w:rsidRDefault="00726AA9" w:rsidP="00597F3F">
            <w:pPr>
              <w:pStyle w:val="NormalWeb"/>
              <w:shd w:val="clear" w:color="auto" w:fill="FFFFFF"/>
              <w:spacing w:before="0" w:beforeAutospacing="0" w:after="300" w:afterAutospacing="0"/>
              <w:rPr>
                <w:rFonts w:ascii="Arial" w:hAnsi="Arial" w:cs="Arial"/>
                <w:spacing w:val="2"/>
                <w:sz w:val="22"/>
                <w:szCs w:val="22"/>
              </w:rPr>
            </w:pPr>
            <w:r w:rsidRPr="00EC71D0">
              <w:rPr>
                <w:rFonts w:ascii="Arial" w:hAnsi="Arial" w:cs="Arial"/>
                <w:b/>
                <w:bCs/>
                <w:sz w:val="22"/>
                <w:szCs w:val="22"/>
              </w:rPr>
              <w:t xml:space="preserve">Demonstrates a beginning understanding of the nature and purpose of assessing children in early childhood programs and purpose/use of authentic assessment and other authentic forms of assessment. </w:t>
            </w:r>
          </w:p>
          <w:p w14:paraId="2B60B4DD" w14:textId="77777777" w:rsidR="00726AA9" w:rsidRPr="00EC71D0" w:rsidRDefault="00726AA9" w:rsidP="00726AA9">
            <w:pPr>
              <w:pStyle w:val="ListParagraph"/>
              <w:widowControl/>
              <w:numPr>
                <w:ilvl w:val="0"/>
                <w:numId w:val="24"/>
              </w:numPr>
              <w:autoSpaceDE/>
              <w:autoSpaceDN/>
              <w:spacing w:before="0"/>
              <w:contextualSpacing/>
              <w:rPr>
                <w:rFonts w:ascii="Arial" w:hAnsi="Arial" w:cs="Arial"/>
              </w:rPr>
            </w:pPr>
            <w:r w:rsidRPr="00EC71D0">
              <w:rPr>
                <w:rFonts w:ascii="Arial" w:hAnsi="Arial" w:cs="Arial"/>
              </w:rPr>
              <w:t xml:space="preserve">Demonstrates an understanding of how standardized assessment differs from authentic assessment. </w:t>
            </w:r>
          </w:p>
          <w:p w14:paraId="38073A1C" w14:textId="77777777" w:rsidR="00726AA9" w:rsidRPr="00EC71D0" w:rsidRDefault="00726AA9" w:rsidP="00726AA9">
            <w:pPr>
              <w:pStyle w:val="ListParagraph"/>
              <w:widowControl/>
              <w:numPr>
                <w:ilvl w:val="0"/>
                <w:numId w:val="24"/>
              </w:numPr>
              <w:autoSpaceDE/>
              <w:autoSpaceDN/>
              <w:spacing w:before="0"/>
              <w:contextualSpacing/>
              <w:rPr>
                <w:rFonts w:ascii="Arial" w:hAnsi="Arial" w:cs="Arial"/>
              </w:rPr>
            </w:pPr>
            <w:r w:rsidRPr="00EC71D0">
              <w:rPr>
                <w:rFonts w:ascii="Arial" w:hAnsi="Arial" w:cs="Arial"/>
              </w:rPr>
              <w:lastRenderedPageBreak/>
              <w:t xml:space="preserve">Demonstrates an understanding of the importance of knowing how to “observe objectively” and reasons for documenting observations of young children’s skills. </w:t>
            </w:r>
          </w:p>
          <w:p w14:paraId="084D0404" w14:textId="77777777" w:rsidR="00726AA9" w:rsidRPr="00EC71D0" w:rsidRDefault="00726AA9" w:rsidP="00726AA9">
            <w:pPr>
              <w:pStyle w:val="ListParagraph"/>
              <w:widowControl/>
              <w:numPr>
                <w:ilvl w:val="0"/>
                <w:numId w:val="24"/>
              </w:numPr>
              <w:autoSpaceDE/>
              <w:autoSpaceDN/>
              <w:spacing w:before="0"/>
              <w:contextualSpacing/>
              <w:rPr>
                <w:rFonts w:ascii="Arial" w:hAnsi="Arial" w:cs="Arial"/>
              </w:rPr>
            </w:pPr>
            <w:r w:rsidRPr="00EC71D0">
              <w:rPr>
                <w:rFonts w:ascii="Arial" w:hAnsi="Arial" w:cs="Arial"/>
              </w:rPr>
              <w:t xml:space="preserve">Demonstrates knowledge of at least three (3) structured observation tools used for </w:t>
            </w:r>
            <w:r w:rsidRPr="00EC71D0">
              <w:rPr>
                <w:rFonts w:ascii="Arial" w:hAnsi="Arial" w:cs="Arial"/>
                <w:i/>
                <w:iCs/>
              </w:rPr>
              <w:t>authentic</w:t>
            </w:r>
            <w:r w:rsidRPr="00EC71D0">
              <w:rPr>
                <w:rFonts w:ascii="Arial" w:hAnsi="Arial" w:cs="Arial"/>
              </w:rPr>
              <w:t xml:space="preserve"> assessment in the early childhood classroom.  </w:t>
            </w:r>
          </w:p>
          <w:p w14:paraId="0D9FB7A4" w14:textId="0D128CC7" w:rsidR="00726AA9" w:rsidRPr="00EC71D0" w:rsidRDefault="00726AA9" w:rsidP="0081502D">
            <w:pPr>
              <w:pStyle w:val="ListParagraph"/>
              <w:widowControl/>
              <w:numPr>
                <w:ilvl w:val="0"/>
                <w:numId w:val="24"/>
              </w:numPr>
              <w:autoSpaceDE/>
              <w:autoSpaceDN/>
              <w:spacing w:before="0"/>
              <w:contextualSpacing/>
              <w:rPr>
                <w:rFonts w:ascii="Arial" w:hAnsi="Arial" w:cs="Arial"/>
              </w:rPr>
            </w:pPr>
            <w:r w:rsidRPr="00EC71D0">
              <w:rPr>
                <w:rFonts w:ascii="Arial" w:hAnsi="Arial" w:cs="Arial"/>
              </w:rPr>
              <w:t xml:space="preserve">Demonstrates familiarity with portfolio assessments and what should be included in a child portfolio. </w:t>
            </w:r>
          </w:p>
        </w:tc>
        <w:tc>
          <w:tcPr>
            <w:tcW w:w="1170" w:type="dxa"/>
          </w:tcPr>
          <w:p w14:paraId="4354CC2B" w14:textId="77777777" w:rsidR="00726AA9" w:rsidRPr="00EC71D0" w:rsidRDefault="00726AA9" w:rsidP="00597F3F">
            <w:pPr>
              <w:rPr>
                <w:rFonts w:ascii="Arial" w:hAnsi="Arial" w:cs="Arial"/>
              </w:rPr>
            </w:pPr>
          </w:p>
        </w:tc>
      </w:tr>
      <w:tr w:rsidR="00726AA9" w:rsidRPr="0081502D" w14:paraId="12CA0C35" w14:textId="77777777" w:rsidTr="00EC71D0">
        <w:tc>
          <w:tcPr>
            <w:tcW w:w="8100" w:type="dxa"/>
          </w:tcPr>
          <w:p w14:paraId="3538413F" w14:textId="36CB3924" w:rsidR="00EC71D0" w:rsidRPr="00EC71D0" w:rsidRDefault="00726AA9" w:rsidP="00726AA9">
            <w:pPr>
              <w:rPr>
                <w:rFonts w:ascii="Arial" w:hAnsi="Arial" w:cs="Arial"/>
                <w:b/>
              </w:rPr>
            </w:pPr>
            <w:r w:rsidRPr="00EC71D0">
              <w:rPr>
                <w:rFonts w:ascii="Arial" w:hAnsi="Arial" w:cs="Arial"/>
                <w:b/>
              </w:rPr>
              <w:t xml:space="preserve">Demonstrates an understanding of the term </w:t>
            </w:r>
            <w:r w:rsidRPr="00EC71D0">
              <w:rPr>
                <w:rFonts w:ascii="Arial" w:hAnsi="Arial" w:cs="Arial"/>
                <w:b/>
                <w:i/>
                <w:iCs/>
              </w:rPr>
              <w:t>child guidance</w:t>
            </w:r>
            <w:r w:rsidRPr="00EC71D0">
              <w:rPr>
                <w:rFonts w:ascii="Arial" w:hAnsi="Arial" w:cs="Arial"/>
                <w:b/>
              </w:rPr>
              <w:t xml:space="preserve">, what appropriate goals are of child guidance are, and effective strategies for managing inappropriate or challenging behaviors. </w:t>
            </w:r>
          </w:p>
        </w:tc>
        <w:tc>
          <w:tcPr>
            <w:tcW w:w="1170" w:type="dxa"/>
          </w:tcPr>
          <w:p w14:paraId="4A2BF104" w14:textId="77777777" w:rsidR="00726AA9" w:rsidRPr="00EC71D0" w:rsidRDefault="00726AA9" w:rsidP="00597F3F">
            <w:pPr>
              <w:rPr>
                <w:rFonts w:ascii="Arial" w:hAnsi="Arial" w:cs="Arial"/>
              </w:rPr>
            </w:pPr>
          </w:p>
        </w:tc>
      </w:tr>
      <w:tr w:rsidR="00726AA9" w:rsidRPr="0081502D" w14:paraId="5012DC90" w14:textId="77777777" w:rsidTr="00EC71D0">
        <w:tc>
          <w:tcPr>
            <w:tcW w:w="8100" w:type="dxa"/>
          </w:tcPr>
          <w:p w14:paraId="6C431A5A" w14:textId="77777777" w:rsidR="00726AA9" w:rsidRPr="00EC71D0" w:rsidRDefault="00726AA9" w:rsidP="00597F3F">
            <w:pPr>
              <w:rPr>
                <w:rFonts w:ascii="Arial" w:hAnsi="Arial" w:cs="Arial"/>
                <w:b/>
                <w:bCs/>
              </w:rPr>
            </w:pPr>
            <w:r w:rsidRPr="00EC71D0">
              <w:rPr>
                <w:rFonts w:ascii="Arial" w:hAnsi="Arial" w:cs="Arial"/>
                <w:b/>
                <w:bCs/>
              </w:rPr>
              <w:t xml:space="preserve">Demonstrates an understanding of the role and impact of the learning environment, is able to identify ways to arrange space and materials both indoors and outdoors, and can identify how schedules serve to promote learning in early childhood programs. </w:t>
            </w:r>
          </w:p>
          <w:p w14:paraId="6556EB60" w14:textId="130E3EC7" w:rsidR="00726AA9" w:rsidRPr="00EC71D0" w:rsidRDefault="00726AA9" w:rsidP="00726AA9">
            <w:pPr>
              <w:pStyle w:val="ListParagraph"/>
              <w:widowControl/>
              <w:numPr>
                <w:ilvl w:val="0"/>
                <w:numId w:val="25"/>
              </w:numPr>
              <w:autoSpaceDE/>
              <w:autoSpaceDN/>
              <w:spacing w:before="0"/>
              <w:contextualSpacing/>
              <w:rPr>
                <w:rFonts w:ascii="Arial" w:hAnsi="Arial" w:cs="Arial"/>
                <w:b/>
                <w:bCs/>
              </w:rPr>
            </w:pPr>
            <w:r w:rsidRPr="00EC71D0">
              <w:rPr>
                <w:rFonts w:ascii="Arial" w:hAnsi="Arial" w:cs="Arial"/>
              </w:rPr>
              <w:t>Demonstrate the ability to create a floor plan for a high-quality indoor learning environment</w:t>
            </w:r>
            <w:r w:rsidR="00006A30" w:rsidRPr="00EC71D0">
              <w:rPr>
                <w:rFonts w:ascii="Arial" w:hAnsi="Arial" w:cs="Arial"/>
              </w:rPr>
              <w:t>s</w:t>
            </w:r>
            <w:r w:rsidRPr="00EC71D0">
              <w:rPr>
                <w:rFonts w:ascii="Arial" w:hAnsi="Arial" w:cs="Arial"/>
              </w:rPr>
              <w:t xml:space="preserve"> for a preschool classroom. </w:t>
            </w:r>
            <w:r w:rsidR="00006A30" w:rsidRPr="00EC71D0">
              <w:rPr>
                <w:rFonts w:ascii="Arial" w:hAnsi="Arial" w:cs="Arial"/>
              </w:rPr>
              <w:t>Able to i</w:t>
            </w:r>
            <w:r w:rsidRPr="00EC71D0">
              <w:rPr>
                <w:rFonts w:ascii="Arial" w:hAnsi="Arial" w:cs="Arial"/>
              </w:rPr>
              <w:t xml:space="preserve">nclude use of space, a description of equipment and furnishings, and a list of materials to support routines and learning in each area or zone of the classroom. </w:t>
            </w:r>
          </w:p>
          <w:p w14:paraId="5290A54E" w14:textId="77777777" w:rsidR="00726AA9" w:rsidRPr="00EC71D0" w:rsidRDefault="00726AA9" w:rsidP="00726AA9">
            <w:pPr>
              <w:pStyle w:val="ListParagraph"/>
              <w:widowControl/>
              <w:numPr>
                <w:ilvl w:val="0"/>
                <w:numId w:val="25"/>
              </w:numPr>
              <w:autoSpaceDE/>
              <w:autoSpaceDN/>
              <w:spacing w:before="0"/>
              <w:contextualSpacing/>
              <w:rPr>
                <w:rFonts w:ascii="Arial" w:hAnsi="Arial" w:cs="Arial"/>
              </w:rPr>
            </w:pPr>
            <w:r w:rsidRPr="00EC71D0">
              <w:rPr>
                <w:rFonts w:ascii="Arial" w:hAnsi="Arial" w:cs="Arial"/>
              </w:rPr>
              <w:t xml:space="preserve">Describe how schedules should be organized in early childhood programs. Compare and contrast different considerations that should be made for each age group: infants, toddlers, and preschool-age children. </w:t>
            </w:r>
          </w:p>
        </w:tc>
        <w:tc>
          <w:tcPr>
            <w:tcW w:w="1170" w:type="dxa"/>
          </w:tcPr>
          <w:p w14:paraId="12227C9A" w14:textId="77777777" w:rsidR="00726AA9" w:rsidRPr="00EC71D0" w:rsidRDefault="00726AA9" w:rsidP="00597F3F">
            <w:pPr>
              <w:rPr>
                <w:rFonts w:ascii="Arial" w:hAnsi="Arial" w:cs="Arial"/>
              </w:rPr>
            </w:pPr>
          </w:p>
        </w:tc>
      </w:tr>
      <w:tr w:rsidR="00726AA9" w:rsidRPr="0081502D" w14:paraId="7EECE0C2" w14:textId="77777777" w:rsidTr="00EC71D0">
        <w:tc>
          <w:tcPr>
            <w:tcW w:w="8100" w:type="dxa"/>
          </w:tcPr>
          <w:p w14:paraId="01D5BF56" w14:textId="1539FA81" w:rsidR="00726AA9" w:rsidRPr="00EC71D0" w:rsidRDefault="00726AA9" w:rsidP="00597F3F">
            <w:pPr>
              <w:rPr>
                <w:rFonts w:ascii="Arial" w:hAnsi="Arial" w:cs="Arial"/>
                <w:b/>
                <w:bCs/>
              </w:rPr>
            </w:pPr>
            <w:r w:rsidRPr="00EC71D0">
              <w:rPr>
                <w:rFonts w:ascii="Arial" w:hAnsi="Arial" w:cs="Arial"/>
                <w:b/>
                <w:bCs/>
              </w:rPr>
              <w:t xml:space="preserve">Demonstrates an understanding of the nature of play and its contribution to children’s development and learning, as well as strategies for facilitating children’s play. </w:t>
            </w:r>
          </w:p>
        </w:tc>
        <w:tc>
          <w:tcPr>
            <w:tcW w:w="1170" w:type="dxa"/>
          </w:tcPr>
          <w:p w14:paraId="0019F587" w14:textId="77777777" w:rsidR="00726AA9" w:rsidRPr="00EC71D0" w:rsidRDefault="00726AA9" w:rsidP="00597F3F">
            <w:pPr>
              <w:rPr>
                <w:rFonts w:ascii="Arial" w:hAnsi="Arial" w:cs="Arial"/>
              </w:rPr>
            </w:pPr>
          </w:p>
        </w:tc>
      </w:tr>
      <w:tr w:rsidR="00726AA9" w:rsidRPr="0081502D" w14:paraId="33038C87" w14:textId="77777777" w:rsidTr="00EC71D0">
        <w:tc>
          <w:tcPr>
            <w:tcW w:w="8100" w:type="dxa"/>
          </w:tcPr>
          <w:p w14:paraId="5F2F91D6" w14:textId="344688D8" w:rsidR="00EC71D0" w:rsidRPr="00EC71D0" w:rsidRDefault="00726AA9" w:rsidP="00EC71D0">
            <w:pPr>
              <w:rPr>
                <w:rFonts w:ascii="Arial" w:hAnsi="Arial" w:cs="Arial"/>
                <w:b/>
                <w:bCs/>
              </w:rPr>
            </w:pPr>
            <w:r w:rsidRPr="00EC71D0">
              <w:rPr>
                <w:rFonts w:ascii="Arial" w:hAnsi="Arial" w:cs="Arial"/>
                <w:b/>
                <w:bCs/>
              </w:rPr>
              <w:t xml:space="preserve">Demonstrates an understanding of what </w:t>
            </w:r>
            <w:r w:rsidRPr="00EC71D0">
              <w:rPr>
                <w:rFonts w:ascii="Arial" w:hAnsi="Arial" w:cs="Arial"/>
                <w:b/>
                <w:bCs/>
                <w:i/>
                <w:iCs/>
              </w:rPr>
              <w:t xml:space="preserve">Developmentally Appropriate Practice </w:t>
            </w:r>
            <w:r w:rsidRPr="00EC71D0">
              <w:rPr>
                <w:rFonts w:ascii="Arial" w:hAnsi="Arial" w:cs="Arial"/>
                <w:b/>
                <w:bCs/>
              </w:rPr>
              <w:t xml:space="preserve">is, and demonstrates a beginning ability to facilitate children’s development and skills in the areas of physical development, communication, inquiry, creative expression, reasoning, and interpersonal relationships. </w:t>
            </w:r>
          </w:p>
        </w:tc>
        <w:tc>
          <w:tcPr>
            <w:tcW w:w="1170" w:type="dxa"/>
          </w:tcPr>
          <w:p w14:paraId="3EFAB521" w14:textId="77777777" w:rsidR="00726AA9" w:rsidRPr="00EC71D0" w:rsidRDefault="00726AA9" w:rsidP="00597F3F">
            <w:pPr>
              <w:rPr>
                <w:rFonts w:ascii="Arial" w:hAnsi="Arial" w:cs="Arial"/>
              </w:rPr>
            </w:pPr>
          </w:p>
        </w:tc>
      </w:tr>
      <w:tr w:rsidR="00726AA9" w:rsidRPr="0081502D" w14:paraId="7DE0364C" w14:textId="77777777" w:rsidTr="00EC71D0">
        <w:tc>
          <w:tcPr>
            <w:tcW w:w="8100" w:type="dxa"/>
          </w:tcPr>
          <w:p w14:paraId="7FA8FBC3" w14:textId="28DA2CF8" w:rsidR="00726AA9" w:rsidRPr="00EC71D0" w:rsidRDefault="00726AA9" w:rsidP="00EC71D0">
            <w:pPr>
              <w:rPr>
                <w:rFonts w:ascii="Arial" w:hAnsi="Arial" w:cs="Arial"/>
                <w:b/>
                <w:bCs/>
              </w:rPr>
            </w:pPr>
            <w:r w:rsidRPr="00EC71D0">
              <w:rPr>
                <w:rFonts w:ascii="Arial" w:hAnsi="Arial" w:cs="Arial"/>
                <w:b/>
                <w:bCs/>
              </w:rPr>
              <w:t xml:space="preserve">Demonstrates a beginning understanding of the influence of curriculum planning (what you teach), the process of curriculum planning, importance of using program and/or state early learning standards while planning curriculum, and can describe steps in creating an integrated study. </w:t>
            </w:r>
          </w:p>
        </w:tc>
        <w:tc>
          <w:tcPr>
            <w:tcW w:w="1170" w:type="dxa"/>
          </w:tcPr>
          <w:p w14:paraId="10CF5AEF" w14:textId="77777777" w:rsidR="00726AA9" w:rsidRPr="00EC71D0" w:rsidRDefault="00726AA9" w:rsidP="00597F3F">
            <w:pPr>
              <w:rPr>
                <w:rFonts w:ascii="Arial" w:hAnsi="Arial" w:cs="Arial"/>
              </w:rPr>
            </w:pPr>
          </w:p>
        </w:tc>
      </w:tr>
      <w:tr w:rsidR="00726AA9" w:rsidRPr="0081502D" w14:paraId="1EE67258" w14:textId="77777777" w:rsidTr="00EC71D0">
        <w:tc>
          <w:tcPr>
            <w:tcW w:w="8100" w:type="dxa"/>
          </w:tcPr>
          <w:p w14:paraId="3769087B" w14:textId="7E6CDDD0" w:rsidR="00726AA9" w:rsidRPr="00EC71D0" w:rsidRDefault="00726AA9" w:rsidP="00EC71D0">
            <w:pPr>
              <w:rPr>
                <w:rFonts w:ascii="Arial" w:hAnsi="Arial" w:cs="Arial"/>
                <w:b/>
                <w:bCs/>
              </w:rPr>
            </w:pPr>
            <w:r w:rsidRPr="00EC71D0">
              <w:rPr>
                <w:rFonts w:ascii="Arial" w:hAnsi="Arial" w:cs="Arial"/>
                <w:b/>
                <w:bCs/>
              </w:rPr>
              <w:t xml:space="preserve">Demonstrates an understanding of inclusion and the benefits of inclusive programs for young children. </w:t>
            </w:r>
          </w:p>
        </w:tc>
        <w:tc>
          <w:tcPr>
            <w:tcW w:w="1170" w:type="dxa"/>
          </w:tcPr>
          <w:p w14:paraId="537732D8" w14:textId="77777777" w:rsidR="00726AA9" w:rsidRPr="00EC71D0" w:rsidRDefault="00726AA9" w:rsidP="00597F3F">
            <w:pPr>
              <w:rPr>
                <w:rFonts w:ascii="Arial" w:hAnsi="Arial" w:cs="Arial"/>
              </w:rPr>
            </w:pPr>
          </w:p>
        </w:tc>
      </w:tr>
      <w:tr w:rsidR="00726AA9" w:rsidRPr="0081502D" w14:paraId="6FCC6328" w14:textId="77777777" w:rsidTr="00EC71D0">
        <w:tc>
          <w:tcPr>
            <w:tcW w:w="8100" w:type="dxa"/>
          </w:tcPr>
          <w:p w14:paraId="42199481" w14:textId="7AE71225" w:rsidR="00726AA9" w:rsidRPr="00EC71D0" w:rsidRDefault="00726AA9" w:rsidP="00597F3F">
            <w:pPr>
              <w:rPr>
                <w:rFonts w:ascii="Arial" w:hAnsi="Arial" w:cs="Arial"/>
                <w:b/>
                <w:bCs/>
              </w:rPr>
            </w:pPr>
            <w:r w:rsidRPr="00EC71D0">
              <w:rPr>
                <w:rFonts w:ascii="Arial" w:hAnsi="Arial" w:cs="Arial"/>
                <w:b/>
                <w:bCs/>
              </w:rPr>
              <w:t>Understands the importance of building effective relationships with families, how these relationships support early learning, and strategies for promoting family engagement.</w:t>
            </w:r>
          </w:p>
        </w:tc>
        <w:tc>
          <w:tcPr>
            <w:tcW w:w="1170" w:type="dxa"/>
          </w:tcPr>
          <w:p w14:paraId="6A62EA88" w14:textId="77777777" w:rsidR="00726AA9" w:rsidRPr="00EC71D0" w:rsidRDefault="00726AA9" w:rsidP="00597F3F">
            <w:pPr>
              <w:rPr>
                <w:rFonts w:ascii="Arial" w:hAnsi="Arial" w:cs="Arial"/>
              </w:rPr>
            </w:pPr>
          </w:p>
        </w:tc>
      </w:tr>
      <w:tr w:rsidR="00726AA9" w:rsidRPr="0081502D" w14:paraId="08C72C6F" w14:textId="77777777" w:rsidTr="00EC71D0">
        <w:tc>
          <w:tcPr>
            <w:tcW w:w="8100" w:type="dxa"/>
          </w:tcPr>
          <w:p w14:paraId="0F04EA1F" w14:textId="77777777" w:rsidR="00726AA9" w:rsidRPr="00EC71D0" w:rsidRDefault="00726AA9" w:rsidP="00597F3F">
            <w:pPr>
              <w:jc w:val="right"/>
              <w:rPr>
                <w:rFonts w:ascii="Arial" w:hAnsi="Arial" w:cs="Arial"/>
                <w:b/>
                <w:bCs/>
              </w:rPr>
            </w:pPr>
            <w:r w:rsidRPr="00EC71D0">
              <w:rPr>
                <w:rFonts w:ascii="Arial" w:hAnsi="Arial" w:cs="Arial"/>
                <w:b/>
                <w:bCs/>
              </w:rPr>
              <w:t>Total Score</w:t>
            </w:r>
          </w:p>
        </w:tc>
        <w:tc>
          <w:tcPr>
            <w:tcW w:w="1170" w:type="dxa"/>
          </w:tcPr>
          <w:p w14:paraId="4A967304" w14:textId="77777777" w:rsidR="00726AA9" w:rsidRPr="00EC71D0" w:rsidRDefault="00726AA9" w:rsidP="00597F3F">
            <w:pPr>
              <w:rPr>
                <w:rFonts w:ascii="Arial" w:hAnsi="Arial" w:cs="Arial"/>
              </w:rPr>
            </w:pPr>
          </w:p>
        </w:tc>
      </w:tr>
      <w:tr w:rsidR="00726AA9" w:rsidRPr="0081502D" w14:paraId="5547018D" w14:textId="77777777" w:rsidTr="00EC71D0">
        <w:tc>
          <w:tcPr>
            <w:tcW w:w="8100" w:type="dxa"/>
          </w:tcPr>
          <w:p w14:paraId="5C0058D8" w14:textId="77777777" w:rsidR="00726AA9" w:rsidRPr="00EC71D0" w:rsidRDefault="00726AA9" w:rsidP="00597F3F">
            <w:pPr>
              <w:jc w:val="right"/>
              <w:rPr>
                <w:rFonts w:ascii="Arial" w:hAnsi="Arial" w:cs="Arial"/>
                <w:b/>
                <w:bCs/>
              </w:rPr>
            </w:pPr>
            <w:r w:rsidRPr="00EC71D0">
              <w:rPr>
                <w:rFonts w:ascii="Arial" w:hAnsi="Arial" w:cs="Arial"/>
                <w:b/>
                <w:bCs/>
              </w:rPr>
              <w:t>Credits Earned</w:t>
            </w:r>
          </w:p>
        </w:tc>
        <w:tc>
          <w:tcPr>
            <w:tcW w:w="1170" w:type="dxa"/>
          </w:tcPr>
          <w:p w14:paraId="145D2AFE" w14:textId="77777777" w:rsidR="00726AA9" w:rsidRPr="00EC71D0" w:rsidRDefault="00726AA9" w:rsidP="00597F3F">
            <w:pPr>
              <w:rPr>
                <w:rFonts w:ascii="Arial" w:hAnsi="Arial" w:cs="Arial"/>
              </w:rPr>
            </w:pPr>
          </w:p>
        </w:tc>
      </w:tr>
    </w:tbl>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0C9BA960" w14:textId="77777777" w:rsidR="00726AA9" w:rsidRDefault="00726AA9">
      <w:pPr>
        <w:rPr>
          <w:rFonts w:ascii="Arial" w:hAnsi="Arial" w:cs="Arial"/>
          <w:sz w:val="24"/>
          <w:szCs w:val="24"/>
        </w:rPr>
      </w:pPr>
      <w:r>
        <w:rPr>
          <w:rFonts w:ascii="Arial" w:hAnsi="Arial" w:cs="Arial"/>
        </w:rPr>
        <w:br w:type="page"/>
      </w:r>
    </w:p>
    <w:p w14:paraId="28703C77" w14:textId="6F7C3F77"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lastRenderedPageBreak/>
        <w:drawing>
          <wp:anchor distT="0" distB="0" distL="114300" distR="114300" simplePos="0" relativeHeight="251659264"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4284693F" w14:textId="77777777" w:rsidR="00EC71D0" w:rsidRPr="00EC71D0" w:rsidRDefault="00EC71D0" w:rsidP="00EC71D0">
      <w:pPr>
        <w:pStyle w:val="Heading1"/>
        <w:spacing w:before="90"/>
        <w:ind w:left="0" w:right="10"/>
        <w:jc w:val="center"/>
        <w:rPr>
          <w:rFonts w:ascii="Times New Roman" w:hAnsi="Times New Roman" w:cs="Times New Roman"/>
          <w:b w:val="0"/>
          <w:bCs w:val="0"/>
        </w:rPr>
      </w:pPr>
      <w:r w:rsidRPr="00EC71D0">
        <w:rPr>
          <w:rFonts w:ascii="Times New Roman" w:hAnsi="Times New Roman" w:cs="Times New Roman"/>
          <w:b w:val="0"/>
          <w:bCs w:val="0"/>
        </w:rPr>
        <w:t>ECDPT-104: Introduction to Early Childhood Education</w:t>
      </w:r>
    </w:p>
    <w:p w14:paraId="4F152F6C" w14:textId="77777777" w:rsidR="00CC2235" w:rsidRPr="00CC2235" w:rsidRDefault="00CC2235" w:rsidP="00CC2235">
      <w:pPr>
        <w:widowControl/>
        <w:autoSpaceDE/>
        <w:autoSpaceDN/>
        <w:spacing w:before="100" w:beforeAutospacing="1" w:after="100" w:afterAutospacing="1"/>
        <w:ind w:firstLine="720"/>
        <w:jc w:val="center"/>
        <w:rPr>
          <w:rFonts w:ascii="Times New Roman" w:eastAsia="Times New Roman" w:hAnsi="Times New Roman" w:cs="Times New Roman"/>
          <w:color w:val="000000"/>
          <w:sz w:val="24"/>
          <w:szCs w:val="20"/>
          <w:lang w:bidi="ar-SA"/>
        </w:rPr>
      </w:pPr>
    </w:p>
    <w:p w14:paraId="7AC92FDA"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3A97E9A2" w:rsidR="00CC2235" w:rsidRPr="00CC2235" w:rsidRDefault="00EC71D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Pr>
                <w:rFonts w:ascii="Times New Roman" w:eastAsia="Times New Roman" w:hAnsi="Times New Roman" w:cs="Times New Roman"/>
                <w:noProof/>
                <w:webHidden/>
                <w:color w:val="000000"/>
                <w:sz w:val="24"/>
                <w:szCs w:val="20"/>
                <w:lang w:bidi="ar-SA"/>
              </w:rPr>
              <w:t>4</w:t>
            </w:r>
          </w:hyperlink>
        </w:p>
        <w:p w14:paraId="28B76989" w14:textId="75E6348D" w:rsidR="003F5A48" w:rsidRPr="00CC2235" w:rsidRDefault="00EC71D0"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3F5A48" w:rsidRPr="00CC2235">
              <w:rPr>
                <w:rFonts w:ascii="Times New Roman" w:eastAsia="Times New Roman" w:hAnsi="Times New Roman" w:cs="Times New Roman"/>
                <w:noProof/>
                <w:color w:val="0563C1"/>
                <w:sz w:val="24"/>
                <w:szCs w:val="20"/>
                <w:u w:val="single"/>
                <w:lang w:bidi="ar-SA"/>
              </w:rPr>
              <w:t>Learning Outcomes</w:t>
            </w:r>
            <w:r w:rsidR="003F5A48" w:rsidRPr="00CC2235">
              <w:rPr>
                <w:rFonts w:ascii="Times New Roman" w:eastAsia="Times New Roman" w:hAnsi="Times New Roman" w:cs="Times New Roman"/>
                <w:noProof/>
                <w:webHidden/>
                <w:color w:val="000000"/>
                <w:sz w:val="24"/>
                <w:szCs w:val="20"/>
                <w:lang w:bidi="ar-SA"/>
              </w:rPr>
              <w:tab/>
            </w:r>
            <w:r>
              <w:rPr>
                <w:rFonts w:ascii="Times New Roman" w:eastAsia="Times New Roman" w:hAnsi="Times New Roman" w:cs="Times New Roman"/>
                <w:noProof/>
                <w:webHidden/>
                <w:color w:val="000000"/>
                <w:sz w:val="24"/>
                <w:szCs w:val="20"/>
                <w:lang w:bidi="ar-SA"/>
              </w:rPr>
              <w:t>4</w:t>
            </w:r>
          </w:hyperlink>
        </w:p>
        <w:p w14:paraId="16D8BD10" w14:textId="5AA5ABAB" w:rsidR="00CC2235" w:rsidRPr="00CC2235" w:rsidRDefault="00EC71D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r>
            <w:r>
              <w:rPr>
                <w:rFonts w:ascii="Times New Roman" w:eastAsia="Times New Roman" w:hAnsi="Times New Roman" w:cs="Times New Roman"/>
                <w:noProof/>
                <w:webHidden/>
                <w:color w:val="000000"/>
                <w:sz w:val="24"/>
                <w:szCs w:val="20"/>
                <w:lang w:bidi="ar-SA"/>
              </w:rPr>
              <w:t>5</w:t>
            </w:r>
          </w:hyperlink>
        </w:p>
        <w:p w14:paraId="13D9BF85" w14:textId="77777777" w:rsidR="00CC2235" w:rsidRPr="00CC2235" w:rsidRDefault="00EC71D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t>5</w:t>
            </w:r>
          </w:hyperlink>
        </w:p>
        <w:p w14:paraId="23950757" w14:textId="77777777" w:rsidR="00CC2235" w:rsidRPr="00CC2235" w:rsidRDefault="00EC71D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t>6</w:t>
            </w:r>
          </w:hyperlink>
        </w:p>
        <w:p w14:paraId="27476D06" w14:textId="42259C7E" w:rsidR="00CC2235" w:rsidRPr="00CC2235" w:rsidRDefault="00EC71D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r>
            <w:r>
              <w:rPr>
                <w:rFonts w:ascii="Times New Roman" w:eastAsia="Times New Roman" w:hAnsi="Times New Roman" w:cs="Times New Roman"/>
                <w:noProof/>
                <w:webHidden/>
                <w:color w:val="000000"/>
                <w:sz w:val="24"/>
                <w:szCs w:val="20"/>
                <w:lang w:bidi="ar-SA"/>
              </w:rPr>
              <w:t>6</w:t>
            </w:r>
          </w:hyperlink>
        </w:p>
        <w:p w14:paraId="7A2E3F8A" w14:textId="41187B1E" w:rsidR="00CC2235" w:rsidRPr="00CC2235" w:rsidRDefault="00EC71D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r>
            <w:r>
              <w:rPr>
                <w:rFonts w:ascii="Times New Roman" w:eastAsia="Times New Roman" w:hAnsi="Times New Roman" w:cs="Times New Roman"/>
                <w:noProof/>
                <w:webHidden/>
                <w:color w:val="000000"/>
                <w:sz w:val="24"/>
                <w:szCs w:val="20"/>
                <w:lang w:bidi="ar-SA"/>
              </w:rPr>
              <w:t>7</w:t>
            </w:r>
          </w:hyperlink>
        </w:p>
        <w:p w14:paraId="5B489275" w14:textId="744934F7" w:rsidR="00CC2235" w:rsidRPr="00CC2235" w:rsidRDefault="00EC71D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r>
            <w:r>
              <w:rPr>
                <w:rFonts w:ascii="Times New Roman" w:eastAsia="Times New Roman" w:hAnsi="Times New Roman" w:cs="Times New Roman"/>
                <w:noProof/>
                <w:webHidden/>
                <w:color w:val="000000"/>
                <w:sz w:val="24"/>
                <w:szCs w:val="20"/>
                <w:lang w:bidi="ar-SA"/>
              </w:rPr>
              <w:t>7</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1" w:name="h.gjdgxs" w:colFirst="0" w:colLast="0"/>
      <w:bookmarkStart w:id="2" w:name="h.e6pvzdt01j2z" w:colFirst="0" w:colLast="0"/>
      <w:bookmarkEnd w:id="1"/>
      <w:bookmarkEnd w:id="2"/>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0B1B193E" w14:textId="4C907205"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3" w:name="_Toc90467075"/>
      <w:bookmarkStart w:id="4" w:name="_Hlk122337369"/>
      <w:r w:rsidRPr="00CC2235">
        <w:rPr>
          <w:rFonts w:ascii="Times New Roman" w:eastAsia="Times New Roman" w:hAnsi="Times New Roman" w:cs="Times New Roman"/>
          <w:color w:val="003865"/>
          <w:sz w:val="32"/>
          <w:szCs w:val="24"/>
          <w:lang w:bidi="ar-SA"/>
        </w:rPr>
        <w:t>Statement of Academic Honesty</w:t>
      </w:r>
      <w:bookmarkEnd w:id="3"/>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E0AA296" w14:textId="77777777" w:rsidR="00EC71D0" w:rsidRDefault="00EC71D0" w:rsidP="00CC2235">
      <w:pPr>
        <w:widowControl/>
        <w:autoSpaceDE/>
        <w:autoSpaceDN/>
        <w:rPr>
          <w:rFonts w:ascii="Times New Roman" w:eastAsia="Times New Roman" w:hAnsi="Times New Roman" w:cs="Times New Roman"/>
          <w:color w:val="000000"/>
          <w:sz w:val="24"/>
          <w:szCs w:val="20"/>
          <w:lang w:bidi="ar-SA"/>
        </w:rPr>
      </w:pPr>
    </w:p>
    <w:p w14:paraId="46D55C76" w14:textId="77777777" w:rsidR="00EC71D0" w:rsidRDefault="00EC71D0" w:rsidP="00CC2235">
      <w:pPr>
        <w:widowControl/>
        <w:autoSpaceDE/>
        <w:autoSpaceDN/>
        <w:rPr>
          <w:rFonts w:ascii="Times New Roman" w:eastAsia="Times New Roman" w:hAnsi="Times New Roman" w:cs="Times New Roman"/>
          <w:color w:val="000000"/>
          <w:sz w:val="24"/>
          <w:szCs w:val="20"/>
          <w:lang w:bidi="ar-SA"/>
        </w:rPr>
      </w:pPr>
    </w:p>
    <w:p w14:paraId="4214AA1E" w14:textId="77777777" w:rsidR="00EC71D0" w:rsidRDefault="00EC71D0" w:rsidP="00CC2235">
      <w:pPr>
        <w:widowControl/>
        <w:autoSpaceDE/>
        <w:autoSpaceDN/>
        <w:rPr>
          <w:rFonts w:ascii="Times New Roman" w:eastAsia="Times New Roman" w:hAnsi="Times New Roman" w:cs="Times New Roman"/>
          <w:color w:val="000000"/>
          <w:sz w:val="24"/>
          <w:szCs w:val="20"/>
          <w:lang w:bidi="ar-SA"/>
        </w:rPr>
      </w:pPr>
    </w:p>
    <w:p w14:paraId="7E4461B1" w14:textId="77777777" w:rsidR="00EC71D0" w:rsidRDefault="00EC71D0" w:rsidP="00CC2235">
      <w:pPr>
        <w:widowControl/>
        <w:autoSpaceDE/>
        <w:autoSpaceDN/>
        <w:rPr>
          <w:rFonts w:ascii="Times New Roman" w:eastAsia="Times New Roman" w:hAnsi="Times New Roman" w:cs="Times New Roman"/>
          <w:color w:val="000000"/>
          <w:sz w:val="24"/>
          <w:szCs w:val="20"/>
          <w:lang w:bidi="ar-SA"/>
        </w:rPr>
      </w:pPr>
    </w:p>
    <w:p w14:paraId="5528981F" w14:textId="77777777" w:rsidR="00EC71D0" w:rsidRDefault="00EC71D0" w:rsidP="00CC2235">
      <w:pPr>
        <w:widowControl/>
        <w:autoSpaceDE/>
        <w:autoSpaceDN/>
        <w:rPr>
          <w:rFonts w:ascii="Times New Roman" w:eastAsia="Times New Roman" w:hAnsi="Times New Roman" w:cs="Times New Roman"/>
          <w:color w:val="000000"/>
          <w:sz w:val="24"/>
          <w:szCs w:val="20"/>
          <w:lang w:bidi="ar-SA"/>
        </w:rPr>
      </w:pPr>
    </w:p>
    <w:p w14:paraId="4A93219F" w14:textId="77777777" w:rsidR="00EC71D0" w:rsidRDefault="00EC71D0" w:rsidP="00CC2235">
      <w:pPr>
        <w:widowControl/>
        <w:autoSpaceDE/>
        <w:autoSpaceDN/>
        <w:rPr>
          <w:rFonts w:ascii="Times New Roman" w:eastAsia="Times New Roman" w:hAnsi="Times New Roman" w:cs="Times New Roman"/>
          <w:color w:val="000000"/>
          <w:sz w:val="24"/>
          <w:szCs w:val="20"/>
          <w:lang w:bidi="ar-SA"/>
        </w:rPr>
      </w:pPr>
    </w:p>
    <w:p w14:paraId="33549B25" w14:textId="77777777" w:rsidR="00EC71D0" w:rsidRDefault="00EC71D0" w:rsidP="00CC2235">
      <w:pPr>
        <w:widowControl/>
        <w:autoSpaceDE/>
        <w:autoSpaceDN/>
        <w:rPr>
          <w:rFonts w:ascii="Times New Roman" w:eastAsia="Times New Roman" w:hAnsi="Times New Roman" w:cs="Times New Roman"/>
          <w:color w:val="000000"/>
          <w:sz w:val="24"/>
          <w:szCs w:val="20"/>
          <w:lang w:bidi="ar-SA"/>
        </w:rPr>
      </w:pPr>
    </w:p>
    <w:p w14:paraId="15D491FE" w14:textId="77777777" w:rsidR="00EC71D0" w:rsidRDefault="00EC71D0" w:rsidP="00CC2235">
      <w:pPr>
        <w:widowControl/>
        <w:autoSpaceDE/>
        <w:autoSpaceDN/>
        <w:rPr>
          <w:rFonts w:ascii="Times New Roman" w:eastAsia="Times New Roman" w:hAnsi="Times New Roman" w:cs="Times New Roman"/>
          <w:color w:val="000000"/>
          <w:sz w:val="24"/>
          <w:szCs w:val="20"/>
          <w:lang w:bidi="ar-SA"/>
        </w:rPr>
      </w:pPr>
    </w:p>
    <w:p w14:paraId="4A5686B4" w14:textId="77777777" w:rsidR="00EC71D0" w:rsidRDefault="00EC71D0" w:rsidP="00CC2235">
      <w:pPr>
        <w:widowControl/>
        <w:autoSpaceDE/>
        <w:autoSpaceDN/>
        <w:rPr>
          <w:rFonts w:ascii="Times New Roman" w:eastAsia="Times New Roman" w:hAnsi="Times New Roman" w:cs="Times New Roman"/>
          <w:color w:val="000000"/>
          <w:sz w:val="24"/>
          <w:szCs w:val="20"/>
          <w:lang w:bidi="ar-SA"/>
        </w:rPr>
      </w:pPr>
    </w:p>
    <w:p w14:paraId="19A5B2A7" w14:textId="77777777" w:rsidR="00EC71D0" w:rsidRDefault="00EC71D0" w:rsidP="00CC2235">
      <w:pPr>
        <w:widowControl/>
        <w:autoSpaceDE/>
        <w:autoSpaceDN/>
        <w:rPr>
          <w:rFonts w:ascii="Times New Roman" w:eastAsia="Times New Roman" w:hAnsi="Times New Roman" w:cs="Times New Roman"/>
          <w:color w:val="000000"/>
          <w:sz w:val="24"/>
          <w:szCs w:val="20"/>
          <w:lang w:bidi="ar-SA"/>
        </w:rPr>
      </w:pPr>
    </w:p>
    <w:p w14:paraId="594155F4" w14:textId="77777777" w:rsidR="00EC71D0" w:rsidRDefault="00EC71D0" w:rsidP="00CC2235">
      <w:pPr>
        <w:widowControl/>
        <w:autoSpaceDE/>
        <w:autoSpaceDN/>
        <w:rPr>
          <w:rFonts w:ascii="Times New Roman" w:eastAsia="Times New Roman" w:hAnsi="Times New Roman" w:cs="Times New Roman"/>
          <w:color w:val="000000"/>
          <w:sz w:val="24"/>
          <w:szCs w:val="20"/>
          <w:lang w:bidi="ar-SA"/>
        </w:rPr>
      </w:pPr>
    </w:p>
    <w:p w14:paraId="0F53E2E8" w14:textId="77777777" w:rsidR="00EC71D0" w:rsidRDefault="00EC71D0" w:rsidP="00CC2235">
      <w:pPr>
        <w:widowControl/>
        <w:autoSpaceDE/>
        <w:autoSpaceDN/>
        <w:rPr>
          <w:rFonts w:ascii="Times New Roman" w:eastAsia="Times New Roman" w:hAnsi="Times New Roman" w:cs="Times New Roman"/>
          <w:color w:val="000000"/>
          <w:sz w:val="24"/>
          <w:szCs w:val="20"/>
          <w:lang w:bidi="ar-SA"/>
        </w:rPr>
      </w:pPr>
    </w:p>
    <w:p w14:paraId="1DD3B99D" w14:textId="77777777" w:rsidR="00EC71D0" w:rsidRDefault="00EC71D0" w:rsidP="00CC2235">
      <w:pPr>
        <w:widowControl/>
        <w:autoSpaceDE/>
        <w:autoSpaceDN/>
        <w:rPr>
          <w:rFonts w:ascii="Times New Roman" w:eastAsia="Times New Roman" w:hAnsi="Times New Roman" w:cs="Times New Roman"/>
          <w:color w:val="000000"/>
          <w:sz w:val="24"/>
          <w:szCs w:val="20"/>
          <w:lang w:bidi="ar-SA"/>
        </w:rPr>
      </w:pPr>
    </w:p>
    <w:p w14:paraId="1C3AA94C" w14:textId="77777777" w:rsidR="00EC71D0" w:rsidRDefault="00EC71D0" w:rsidP="00CC2235">
      <w:pPr>
        <w:widowControl/>
        <w:autoSpaceDE/>
        <w:autoSpaceDN/>
        <w:rPr>
          <w:rFonts w:ascii="Times New Roman" w:eastAsia="Times New Roman" w:hAnsi="Times New Roman" w:cs="Times New Roman"/>
          <w:color w:val="000000"/>
          <w:sz w:val="24"/>
          <w:szCs w:val="20"/>
          <w:lang w:bidi="ar-SA"/>
        </w:rPr>
      </w:pPr>
    </w:p>
    <w:p w14:paraId="15A0EE95" w14:textId="77777777" w:rsidR="00EC71D0" w:rsidRDefault="00EC71D0" w:rsidP="00CC2235">
      <w:pPr>
        <w:widowControl/>
        <w:autoSpaceDE/>
        <w:autoSpaceDN/>
        <w:rPr>
          <w:rFonts w:ascii="Times New Roman" w:eastAsia="Times New Roman" w:hAnsi="Times New Roman" w:cs="Times New Roman"/>
          <w:color w:val="000000"/>
          <w:sz w:val="24"/>
          <w:szCs w:val="20"/>
          <w:lang w:bidi="ar-SA"/>
        </w:rPr>
      </w:pPr>
    </w:p>
    <w:p w14:paraId="075FF054" w14:textId="77777777" w:rsidR="00EC71D0" w:rsidRDefault="00EC71D0" w:rsidP="00CC2235">
      <w:pPr>
        <w:widowControl/>
        <w:autoSpaceDE/>
        <w:autoSpaceDN/>
        <w:rPr>
          <w:rFonts w:ascii="Times New Roman" w:eastAsia="Times New Roman" w:hAnsi="Times New Roman" w:cs="Times New Roman"/>
          <w:color w:val="000000"/>
          <w:sz w:val="24"/>
          <w:szCs w:val="20"/>
          <w:lang w:bidi="ar-SA"/>
        </w:rPr>
      </w:pPr>
    </w:p>
    <w:p w14:paraId="636E0EED" w14:textId="77777777" w:rsidR="00EC71D0" w:rsidRDefault="00EC71D0" w:rsidP="00CC2235">
      <w:pPr>
        <w:widowControl/>
        <w:autoSpaceDE/>
        <w:autoSpaceDN/>
        <w:rPr>
          <w:rFonts w:ascii="Times New Roman" w:eastAsia="Times New Roman" w:hAnsi="Times New Roman" w:cs="Times New Roman"/>
          <w:color w:val="000000"/>
          <w:sz w:val="24"/>
          <w:szCs w:val="20"/>
          <w:lang w:bidi="ar-SA"/>
        </w:rPr>
      </w:pPr>
    </w:p>
    <w:p w14:paraId="6F327A21" w14:textId="77777777" w:rsidR="00EC71D0" w:rsidRDefault="00EC71D0" w:rsidP="00CC2235">
      <w:pPr>
        <w:widowControl/>
        <w:autoSpaceDE/>
        <w:autoSpaceDN/>
        <w:rPr>
          <w:rFonts w:ascii="Times New Roman" w:eastAsia="Times New Roman" w:hAnsi="Times New Roman" w:cs="Times New Roman"/>
          <w:color w:val="000000"/>
          <w:sz w:val="24"/>
          <w:szCs w:val="20"/>
          <w:lang w:bidi="ar-SA"/>
        </w:rPr>
      </w:pPr>
    </w:p>
    <w:p w14:paraId="32E2A16E" w14:textId="77777777" w:rsidR="00EC71D0" w:rsidRDefault="00EC71D0" w:rsidP="00CC2235">
      <w:pPr>
        <w:widowControl/>
        <w:autoSpaceDE/>
        <w:autoSpaceDN/>
        <w:rPr>
          <w:rFonts w:ascii="Times New Roman" w:eastAsia="Times New Roman" w:hAnsi="Times New Roman" w:cs="Times New Roman"/>
          <w:color w:val="000000"/>
          <w:sz w:val="24"/>
          <w:szCs w:val="20"/>
          <w:lang w:bidi="ar-SA"/>
        </w:rPr>
      </w:pPr>
    </w:p>
    <w:p w14:paraId="2FC3BC3D" w14:textId="77777777" w:rsidR="00EC71D0" w:rsidRDefault="00EC71D0" w:rsidP="00CC2235">
      <w:pPr>
        <w:widowControl/>
        <w:autoSpaceDE/>
        <w:autoSpaceDN/>
        <w:rPr>
          <w:rFonts w:ascii="Times New Roman" w:eastAsia="Times New Roman" w:hAnsi="Times New Roman" w:cs="Times New Roman"/>
          <w:color w:val="000000"/>
          <w:sz w:val="24"/>
          <w:szCs w:val="20"/>
          <w:lang w:bidi="ar-SA"/>
        </w:rPr>
      </w:pPr>
    </w:p>
    <w:p w14:paraId="782262BE" w14:textId="77777777" w:rsidR="00EC71D0" w:rsidRDefault="00EC71D0" w:rsidP="00CC2235">
      <w:pPr>
        <w:widowControl/>
        <w:autoSpaceDE/>
        <w:autoSpaceDN/>
        <w:rPr>
          <w:rFonts w:ascii="Times New Roman" w:eastAsia="Times New Roman" w:hAnsi="Times New Roman" w:cs="Times New Roman"/>
          <w:color w:val="000000"/>
          <w:sz w:val="24"/>
          <w:szCs w:val="20"/>
          <w:lang w:bidi="ar-SA"/>
        </w:rPr>
      </w:pPr>
    </w:p>
    <w:p w14:paraId="74F9BACB" w14:textId="77777777" w:rsidR="00EC71D0" w:rsidRDefault="00EC71D0" w:rsidP="00CC2235">
      <w:pPr>
        <w:widowControl/>
        <w:autoSpaceDE/>
        <w:autoSpaceDN/>
        <w:rPr>
          <w:rFonts w:ascii="Times New Roman" w:eastAsia="Times New Roman" w:hAnsi="Times New Roman" w:cs="Times New Roman"/>
          <w:color w:val="000000"/>
          <w:sz w:val="24"/>
          <w:szCs w:val="20"/>
          <w:lang w:bidi="ar-SA"/>
        </w:rPr>
      </w:pPr>
    </w:p>
    <w:p w14:paraId="672751A4" w14:textId="77777777" w:rsidR="00EC71D0" w:rsidRPr="00CC2235" w:rsidRDefault="00EC71D0"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2D10DB0F" w14:textId="211F4506" w:rsidR="00CC2235" w:rsidRPr="00CC2235" w:rsidRDefault="00CC2235" w:rsidP="00CC2235">
      <w:pPr>
        <w:widowControl/>
        <w:autoSpaceDE/>
        <w:autoSpaceDN/>
        <w:rPr>
          <w:rFonts w:ascii="Times New Roman" w:eastAsia="Times New Roman" w:hAnsi="Times New Roman" w:cs="Times New Roman"/>
          <w:color w:val="003865"/>
          <w:sz w:val="32"/>
          <w:szCs w:val="32"/>
          <w:lang w:bidi="ar-SA"/>
        </w:rPr>
      </w:pPr>
      <w:bookmarkStart w:id="5" w:name="_Toc90467076"/>
      <w:r w:rsidRPr="00CC2235">
        <w:rPr>
          <w:rFonts w:ascii="Times New Roman" w:eastAsia="Times New Roman" w:hAnsi="Times New Roman" w:cs="Times New Roman"/>
          <w:color w:val="003865"/>
          <w:sz w:val="32"/>
          <w:szCs w:val="32"/>
          <w:lang w:bidi="ar-SA"/>
        </w:rPr>
        <w:lastRenderedPageBreak/>
        <w:t>Course Description</w:t>
      </w:r>
      <w:bookmarkEnd w:id="5"/>
    </w:p>
    <w:p w14:paraId="5972E49B" w14:textId="2C167BCD" w:rsidR="00D13D2F" w:rsidRPr="00726AA9" w:rsidRDefault="00726AA9"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726AA9">
        <w:rPr>
          <w:rFonts w:ascii="Times New Roman" w:eastAsia="Times New Roman" w:hAnsi="Times New Roman" w:cs="Times New Roman"/>
          <w:color w:val="000000"/>
          <w:sz w:val="24"/>
          <w:szCs w:val="20"/>
          <w:lang w:bidi="ar-SA"/>
        </w:rPr>
        <w:t>ECDPT-104: Introduction to Early Childhood Education</w:t>
      </w:r>
    </w:p>
    <w:p w14:paraId="4F025D99" w14:textId="153D7D97" w:rsidR="00986CAB" w:rsidRPr="00726AA9" w:rsidRDefault="00726AA9" w:rsidP="00C831B5">
      <w:pPr>
        <w:widowControl/>
        <w:autoSpaceDE/>
        <w:autoSpaceDN/>
        <w:spacing w:before="100" w:beforeAutospacing="1" w:after="100" w:afterAutospacing="1"/>
        <w:rPr>
          <w:rFonts w:ascii="Times New Roman" w:eastAsia="Times New Roman" w:hAnsi="Times New Roman" w:cs="Times New Roman"/>
          <w:color w:val="000000"/>
          <w:sz w:val="24"/>
          <w:szCs w:val="24"/>
          <w:lang w:bidi="ar-SA"/>
        </w:rPr>
      </w:pPr>
      <w:r w:rsidRPr="00726AA9">
        <w:rPr>
          <w:rFonts w:ascii="Times New Roman" w:hAnsi="Times New Roman" w:cs="Times New Roman"/>
          <w:color w:val="333333"/>
          <w:sz w:val="24"/>
          <w:szCs w:val="24"/>
          <w:shd w:val="clear" w:color="auto" w:fill="FFFFFF"/>
        </w:rPr>
        <w:t xml:space="preserve">This course is an introduction to Early Childhood Education and includes an overview of key areas of professional knowledge in the field of early childhood education: developmentally appropriate practices, the role of the teacher, professionalism, observation and assessment, curriculum development, diversity and inclusive practices, partnerships with families, and child growth and development.  </w:t>
      </w:r>
    </w:p>
    <w:p w14:paraId="62D75F3E" w14:textId="77777777" w:rsidR="00183432" w:rsidRDefault="00C831B5" w:rsidP="00183432">
      <w:pPr>
        <w:widowControl/>
        <w:autoSpaceDE/>
        <w:autoSpaceDN/>
        <w:spacing w:before="100" w:beforeAutospacing="1" w:after="100" w:afterAutospacing="1"/>
        <w:rPr>
          <w:rFonts w:ascii="Times New Roman" w:eastAsia="Times New Roman" w:hAnsi="Times New Roman" w:cs="Times New Roman"/>
          <w:color w:val="003865"/>
          <w:sz w:val="32"/>
          <w:szCs w:val="32"/>
          <w:lang w:bidi="ar-SA"/>
        </w:rPr>
      </w:pPr>
      <w:r w:rsidRPr="00CC2235">
        <w:rPr>
          <w:rFonts w:ascii="Times New Roman" w:eastAsia="Times New Roman" w:hAnsi="Times New Roman" w:cs="Times New Roman"/>
          <w:color w:val="003865"/>
          <w:sz w:val="32"/>
          <w:szCs w:val="32"/>
          <w:lang w:bidi="ar-SA"/>
        </w:rPr>
        <w:t>Learning Outcomes</w:t>
      </w:r>
    </w:p>
    <w:p w14:paraId="53E95126" w14:textId="77777777" w:rsidR="00193735" w:rsidRPr="00193735" w:rsidRDefault="00193735" w:rsidP="00193735">
      <w:pPr>
        <w:pStyle w:val="ListParagraph"/>
        <w:widowControl/>
        <w:numPr>
          <w:ilvl w:val="0"/>
          <w:numId w:val="28"/>
        </w:numPr>
        <w:autoSpaceDE/>
        <w:autoSpaceDN/>
        <w:spacing w:before="0" w:after="200" w:line="276" w:lineRule="auto"/>
        <w:contextualSpacing/>
        <w:rPr>
          <w:rFonts w:ascii="Times New Roman" w:hAnsi="Times New Roman" w:cs="Times New Roman"/>
          <w:sz w:val="24"/>
          <w:szCs w:val="24"/>
        </w:rPr>
      </w:pPr>
      <w:r w:rsidRPr="00193735">
        <w:rPr>
          <w:rFonts w:ascii="Times New Roman" w:hAnsi="Times New Roman" w:cs="Times New Roman"/>
          <w:color w:val="000000"/>
          <w:sz w:val="24"/>
          <w:szCs w:val="24"/>
          <w:shd w:val="clear" w:color="auto" w:fill="FFFFFF"/>
        </w:rPr>
        <w:t xml:space="preserve">Discuss the cultural, historical, and philosophical influence and the impact on early childhood education today. </w:t>
      </w:r>
    </w:p>
    <w:p w14:paraId="38DB05C2" w14:textId="77777777" w:rsidR="00193735" w:rsidRPr="00193735" w:rsidRDefault="00193735" w:rsidP="00193735">
      <w:pPr>
        <w:pStyle w:val="ListParagraph"/>
        <w:widowControl/>
        <w:numPr>
          <w:ilvl w:val="0"/>
          <w:numId w:val="28"/>
        </w:numPr>
        <w:autoSpaceDE/>
        <w:autoSpaceDN/>
        <w:spacing w:before="0" w:after="200" w:line="276" w:lineRule="auto"/>
        <w:contextualSpacing/>
        <w:rPr>
          <w:rFonts w:ascii="Times New Roman" w:hAnsi="Times New Roman" w:cs="Times New Roman"/>
          <w:sz w:val="24"/>
          <w:szCs w:val="24"/>
        </w:rPr>
      </w:pPr>
      <w:r w:rsidRPr="00193735">
        <w:rPr>
          <w:rFonts w:ascii="Times New Roman" w:hAnsi="Times New Roman" w:cs="Times New Roman"/>
          <w:color w:val="000000"/>
          <w:sz w:val="24"/>
          <w:szCs w:val="24"/>
          <w:shd w:val="clear" w:color="auto" w:fill="FFFFFF"/>
        </w:rPr>
        <w:t>Explore early education programs in the context of family and community relationships, including the need for cultural competence when supporting and collaborating with individuals from diverse backgrounds.</w:t>
      </w:r>
    </w:p>
    <w:p w14:paraId="4578ACFB" w14:textId="77777777" w:rsidR="00193735" w:rsidRPr="00193735" w:rsidRDefault="00193735" w:rsidP="00193735">
      <w:pPr>
        <w:pStyle w:val="ListParagraph"/>
        <w:widowControl/>
        <w:numPr>
          <w:ilvl w:val="0"/>
          <w:numId w:val="28"/>
        </w:numPr>
        <w:autoSpaceDE/>
        <w:autoSpaceDN/>
        <w:spacing w:before="0" w:after="200" w:line="276" w:lineRule="auto"/>
        <w:contextualSpacing/>
        <w:rPr>
          <w:rFonts w:ascii="Times New Roman" w:hAnsi="Times New Roman" w:cs="Times New Roman"/>
          <w:sz w:val="24"/>
          <w:szCs w:val="24"/>
        </w:rPr>
      </w:pPr>
      <w:r w:rsidRPr="00193735">
        <w:rPr>
          <w:rFonts w:ascii="Times New Roman" w:hAnsi="Times New Roman" w:cs="Times New Roman"/>
          <w:color w:val="000000"/>
          <w:sz w:val="24"/>
          <w:szCs w:val="24"/>
          <w:shd w:val="clear" w:color="auto" w:fill="FFFFFF"/>
        </w:rPr>
        <w:t>Understand the theories of child development and how they relate to the implementation of Developmentally Appropriate Practices (DAP).</w:t>
      </w:r>
    </w:p>
    <w:p w14:paraId="4190FA4A" w14:textId="77777777" w:rsidR="00193735" w:rsidRPr="00193735" w:rsidRDefault="00193735" w:rsidP="00193735">
      <w:pPr>
        <w:pStyle w:val="ListParagraph"/>
        <w:widowControl/>
        <w:numPr>
          <w:ilvl w:val="0"/>
          <w:numId w:val="28"/>
        </w:numPr>
        <w:autoSpaceDE/>
        <w:autoSpaceDN/>
        <w:spacing w:before="0" w:after="200" w:line="276" w:lineRule="auto"/>
        <w:contextualSpacing/>
        <w:rPr>
          <w:rFonts w:ascii="Times New Roman" w:hAnsi="Times New Roman" w:cs="Times New Roman"/>
          <w:sz w:val="24"/>
          <w:szCs w:val="24"/>
        </w:rPr>
      </w:pPr>
      <w:r w:rsidRPr="00193735">
        <w:rPr>
          <w:rFonts w:ascii="Times New Roman" w:hAnsi="Times New Roman" w:cs="Times New Roman"/>
          <w:color w:val="000000"/>
          <w:sz w:val="24"/>
          <w:szCs w:val="24"/>
          <w:shd w:val="clear" w:color="auto" w:fill="FFFFFF"/>
        </w:rPr>
        <w:t>Discuss national and state standards for the provision of education to young children and how early childhood education programs meet these standards (Idaho Early Learning Guidelines &amp; NAEYC for children and professionals).</w:t>
      </w:r>
    </w:p>
    <w:p w14:paraId="71DED24E" w14:textId="77777777" w:rsidR="00193735" w:rsidRPr="00193735" w:rsidRDefault="00193735" w:rsidP="00193735">
      <w:pPr>
        <w:pStyle w:val="ListParagraph"/>
        <w:widowControl/>
        <w:numPr>
          <w:ilvl w:val="0"/>
          <w:numId w:val="28"/>
        </w:numPr>
        <w:autoSpaceDE/>
        <w:autoSpaceDN/>
        <w:spacing w:before="0" w:after="200" w:line="276" w:lineRule="auto"/>
        <w:contextualSpacing/>
        <w:rPr>
          <w:rFonts w:ascii="Times New Roman" w:hAnsi="Times New Roman" w:cs="Times New Roman"/>
          <w:sz w:val="24"/>
          <w:szCs w:val="24"/>
        </w:rPr>
      </w:pPr>
      <w:r w:rsidRPr="00193735">
        <w:rPr>
          <w:rFonts w:ascii="Times New Roman" w:hAnsi="Times New Roman" w:cs="Times New Roman"/>
          <w:color w:val="000000"/>
          <w:sz w:val="24"/>
          <w:szCs w:val="24"/>
          <w:shd w:val="clear" w:color="auto" w:fill="FFFFFF"/>
        </w:rPr>
        <w:t>Review the elements of early childhood education curricula, the theoretical framework for different approaches to what is taught, and the pedagogy of inclusion and universal design.</w:t>
      </w:r>
    </w:p>
    <w:p w14:paraId="0C36E9FC" w14:textId="77777777" w:rsidR="00193735" w:rsidRPr="00193735" w:rsidRDefault="00193735" w:rsidP="00193735">
      <w:pPr>
        <w:pStyle w:val="ListParagraph"/>
        <w:widowControl/>
        <w:numPr>
          <w:ilvl w:val="0"/>
          <w:numId w:val="28"/>
        </w:numPr>
        <w:autoSpaceDE/>
        <w:autoSpaceDN/>
        <w:spacing w:before="0" w:after="200" w:line="276" w:lineRule="auto"/>
        <w:contextualSpacing/>
        <w:rPr>
          <w:rFonts w:ascii="Times New Roman" w:hAnsi="Times New Roman" w:cs="Times New Roman"/>
          <w:sz w:val="24"/>
          <w:szCs w:val="24"/>
        </w:rPr>
      </w:pPr>
      <w:r w:rsidRPr="00193735">
        <w:rPr>
          <w:rFonts w:ascii="Times New Roman" w:hAnsi="Times New Roman" w:cs="Times New Roman"/>
          <w:color w:val="000000"/>
          <w:sz w:val="24"/>
          <w:szCs w:val="24"/>
          <w:shd w:val="clear" w:color="auto" w:fill="FFFFFF"/>
        </w:rPr>
        <w:t>Analyze evidence-based research on effective models of early education.</w:t>
      </w:r>
    </w:p>
    <w:p w14:paraId="31BB0E89" w14:textId="77777777" w:rsidR="00193735" w:rsidRPr="00193735" w:rsidRDefault="00193735" w:rsidP="00193735">
      <w:pPr>
        <w:pStyle w:val="ListParagraph"/>
        <w:widowControl/>
        <w:numPr>
          <w:ilvl w:val="0"/>
          <w:numId w:val="28"/>
        </w:numPr>
        <w:autoSpaceDE/>
        <w:autoSpaceDN/>
        <w:spacing w:before="0" w:after="200" w:line="276" w:lineRule="auto"/>
        <w:contextualSpacing/>
        <w:rPr>
          <w:rFonts w:ascii="Times New Roman" w:hAnsi="Times New Roman" w:cs="Times New Roman"/>
          <w:sz w:val="24"/>
          <w:szCs w:val="24"/>
        </w:rPr>
      </w:pPr>
      <w:r w:rsidRPr="00193735">
        <w:rPr>
          <w:rFonts w:ascii="Times New Roman" w:hAnsi="Times New Roman" w:cs="Times New Roman"/>
          <w:color w:val="000000"/>
          <w:sz w:val="24"/>
          <w:szCs w:val="24"/>
          <w:shd w:val="clear" w:color="auto" w:fill="FFFFFF"/>
        </w:rPr>
        <w:t>Examine the early intervention system and the provision of services to support the development of children with diverse abilities and/or those affected by trauma.</w:t>
      </w:r>
    </w:p>
    <w:p w14:paraId="70297B21" w14:textId="77777777" w:rsidR="00193735" w:rsidRPr="00193735" w:rsidRDefault="00193735" w:rsidP="00193735">
      <w:pPr>
        <w:pStyle w:val="ListParagraph"/>
        <w:widowControl/>
        <w:numPr>
          <w:ilvl w:val="0"/>
          <w:numId w:val="28"/>
        </w:numPr>
        <w:autoSpaceDE/>
        <w:autoSpaceDN/>
        <w:spacing w:before="0" w:after="200" w:line="276" w:lineRule="auto"/>
        <w:contextualSpacing/>
        <w:rPr>
          <w:rFonts w:ascii="Times New Roman" w:hAnsi="Times New Roman" w:cs="Times New Roman"/>
          <w:sz w:val="24"/>
          <w:szCs w:val="24"/>
        </w:rPr>
      </w:pPr>
      <w:r w:rsidRPr="00193735">
        <w:rPr>
          <w:rFonts w:ascii="Times New Roman" w:hAnsi="Times New Roman" w:cs="Times New Roman"/>
          <w:color w:val="000000"/>
          <w:sz w:val="24"/>
          <w:szCs w:val="24"/>
          <w:shd w:val="clear" w:color="auto" w:fill="FFFFFF"/>
        </w:rPr>
        <w:t>Explore careers in the field of early childhood education, the NAEYC Code of Conduct, and dispositions required for work in the field.</w:t>
      </w:r>
    </w:p>
    <w:p w14:paraId="02658745" w14:textId="77777777" w:rsidR="00193735" w:rsidRPr="00193735" w:rsidRDefault="00193735" w:rsidP="00193735">
      <w:pPr>
        <w:pStyle w:val="ListParagraph"/>
        <w:widowControl/>
        <w:numPr>
          <w:ilvl w:val="0"/>
          <w:numId w:val="28"/>
        </w:numPr>
        <w:autoSpaceDE/>
        <w:autoSpaceDN/>
        <w:spacing w:before="0" w:after="200" w:line="276" w:lineRule="auto"/>
        <w:contextualSpacing/>
        <w:rPr>
          <w:rFonts w:ascii="Times New Roman" w:hAnsi="Times New Roman" w:cs="Times New Roman"/>
          <w:sz w:val="24"/>
          <w:szCs w:val="24"/>
        </w:rPr>
      </w:pPr>
      <w:r w:rsidRPr="00193735">
        <w:rPr>
          <w:rFonts w:ascii="Times New Roman" w:hAnsi="Times New Roman" w:cs="Times New Roman"/>
          <w:color w:val="000000"/>
          <w:sz w:val="24"/>
          <w:szCs w:val="24"/>
          <w:shd w:val="clear" w:color="auto" w:fill="FFFFFF"/>
        </w:rPr>
        <w:t xml:space="preserve">Reflect on and develop a personal philosophy of early childhood care and education. </w:t>
      </w:r>
    </w:p>
    <w:p w14:paraId="09511224" w14:textId="77777777" w:rsidR="00193735" w:rsidRDefault="00193735" w:rsidP="00183432">
      <w:pPr>
        <w:widowControl/>
        <w:autoSpaceDE/>
        <w:autoSpaceDN/>
        <w:spacing w:before="100" w:beforeAutospacing="1" w:after="100" w:afterAutospacing="1"/>
        <w:rPr>
          <w:rFonts w:ascii="Times New Roman" w:eastAsia="Times New Roman" w:hAnsi="Times New Roman" w:cs="Times New Roman"/>
          <w:color w:val="003865"/>
          <w:sz w:val="32"/>
          <w:szCs w:val="32"/>
          <w:lang w:bidi="ar-SA"/>
        </w:rPr>
      </w:pPr>
    </w:p>
    <w:p w14:paraId="7DFE7975" w14:textId="77777777" w:rsidR="00EC71D0" w:rsidRDefault="00EC71D0" w:rsidP="00183432">
      <w:pPr>
        <w:widowControl/>
        <w:autoSpaceDE/>
        <w:autoSpaceDN/>
        <w:spacing w:before="100" w:beforeAutospacing="1" w:after="100" w:afterAutospacing="1"/>
        <w:rPr>
          <w:rFonts w:ascii="Times New Roman" w:eastAsia="Times New Roman" w:hAnsi="Times New Roman" w:cs="Times New Roman"/>
          <w:color w:val="003865"/>
          <w:sz w:val="32"/>
          <w:szCs w:val="32"/>
          <w:lang w:bidi="ar-SA"/>
        </w:rPr>
      </w:pPr>
    </w:p>
    <w:p w14:paraId="0E04D7C9" w14:textId="77777777" w:rsidR="00EC71D0" w:rsidRDefault="00EC71D0" w:rsidP="00183432">
      <w:pPr>
        <w:widowControl/>
        <w:autoSpaceDE/>
        <w:autoSpaceDN/>
        <w:spacing w:before="100" w:beforeAutospacing="1" w:after="100" w:afterAutospacing="1"/>
        <w:rPr>
          <w:rFonts w:ascii="Times New Roman" w:eastAsia="Times New Roman" w:hAnsi="Times New Roman" w:cs="Times New Roman"/>
          <w:color w:val="003865"/>
          <w:sz w:val="32"/>
          <w:szCs w:val="32"/>
          <w:lang w:bidi="ar-SA"/>
        </w:rPr>
      </w:pPr>
    </w:p>
    <w:p w14:paraId="7F8ACDAD" w14:textId="77777777" w:rsidR="00EC71D0" w:rsidRDefault="00EC71D0" w:rsidP="00183432">
      <w:pPr>
        <w:widowControl/>
        <w:autoSpaceDE/>
        <w:autoSpaceDN/>
        <w:spacing w:before="100" w:beforeAutospacing="1" w:after="100" w:afterAutospacing="1"/>
        <w:rPr>
          <w:rFonts w:ascii="Times New Roman" w:eastAsia="Times New Roman" w:hAnsi="Times New Roman" w:cs="Times New Roman"/>
          <w:color w:val="003865"/>
          <w:sz w:val="32"/>
          <w:szCs w:val="32"/>
          <w:lang w:bidi="ar-SA"/>
        </w:rPr>
      </w:pPr>
    </w:p>
    <w:p w14:paraId="1E0EF59A" w14:textId="3B66EECA"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6" w:name="_Toc90467077"/>
      <w:r w:rsidRPr="00CC2235">
        <w:rPr>
          <w:rFonts w:ascii="Times New Roman" w:eastAsia="Times New Roman" w:hAnsi="Times New Roman" w:cs="Times New Roman"/>
          <w:color w:val="003865"/>
          <w:sz w:val="32"/>
          <w:szCs w:val="20"/>
          <w:lang w:bidi="ar-SA"/>
        </w:rPr>
        <w:lastRenderedPageBreak/>
        <w:t>Educational Goals</w:t>
      </w:r>
      <w:bookmarkEnd w:id="6"/>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500BAF4D" w14:textId="79693903" w:rsidR="003F5A48" w:rsidRPr="001937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How will the prior learning credit you are requesting fit into their future educational and career goals?</w:t>
      </w:r>
      <w:bookmarkEnd w:id="4"/>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7" w:name="_Toc90467078"/>
      <w:bookmarkStart w:id="8" w:name="_Hlk122337576"/>
      <w:r w:rsidRPr="00CC2235">
        <w:rPr>
          <w:rFonts w:ascii="Times New Roman" w:eastAsia="Times New Roman" w:hAnsi="Times New Roman" w:cs="Times New Roman"/>
          <w:color w:val="003865"/>
          <w:sz w:val="32"/>
          <w:szCs w:val="20"/>
          <w:lang w:bidi="ar-SA"/>
        </w:rPr>
        <w:t>Chronological Resume</w:t>
      </w:r>
      <w:bookmarkEnd w:id="7"/>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77777777"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9" w:name="h.z6obmnve2l8j" w:colFirst="0" w:colLast="0"/>
      <w:bookmarkStart w:id="10" w:name="h.rwmuorp9owci" w:colFirst="0" w:colLast="0"/>
      <w:bookmarkStart w:id="11" w:name="h.s6ouote0igwo" w:colFirst="0" w:colLast="0"/>
      <w:bookmarkStart w:id="12" w:name="_Toc35696606"/>
      <w:bookmarkEnd w:id="9"/>
      <w:bookmarkEnd w:id="10"/>
      <w:bookmarkEnd w:id="11"/>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 as they relate to the course that you are trying to receive credit. List duties, skills and expertise used in performing job tasks. When possible, use language similar to that used in the outcomes for the courses.</w:t>
      </w:r>
      <w:bookmarkEnd w:id="12"/>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434ECBD" w14:textId="77777777" w:rsidR="00CC2235" w:rsidRDefault="00CC2235" w:rsidP="001937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3EBA8AEF" w14:textId="77777777" w:rsidR="00EC71D0" w:rsidRDefault="00EC71D0" w:rsidP="001937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19E19BF0" w14:textId="77777777" w:rsidR="00EC71D0" w:rsidRPr="00CC2235" w:rsidRDefault="00EC71D0" w:rsidP="001937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3"/>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8"/>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4" w:name="h.3at778azwvbc" w:colFirst="0" w:colLast="0"/>
      <w:bookmarkStart w:id="15" w:name="h.ix30wj73ab37" w:colFirst="0" w:colLast="0"/>
      <w:bookmarkStart w:id="16" w:name="h.ppsagwtbe1o3" w:colFirst="0" w:colLast="0"/>
      <w:bookmarkStart w:id="17" w:name="_Toc90467080"/>
      <w:bookmarkEnd w:id="14"/>
      <w:bookmarkEnd w:id="15"/>
      <w:bookmarkEnd w:id="16"/>
      <w:r w:rsidRPr="00CC2235">
        <w:rPr>
          <w:rFonts w:ascii="Times New Roman" w:eastAsia="Times New Roman" w:hAnsi="Times New Roman" w:cs="Times New Roman"/>
          <w:color w:val="003865"/>
          <w:sz w:val="32"/>
          <w:szCs w:val="20"/>
          <w:lang w:bidi="ar-SA"/>
        </w:rPr>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7"/>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1B6D98F4" w14:textId="2D004CDF" w:rsidR="00CC2235" w:rsidRPr="00CC2235" w:rsidRDefault="00CC2235" w:rsidP="001937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8" w:name="h.hf7sjmq4sjwn" w:colFirst="0" w:colLast="0"/>
      <w:bookmarkStart w:id="19" w:name="_Toc90467081"/>
      <w:bookmarkEnd w:id="18"/>
      <w:r w:rsidRPr="00CC2235">
        <w:rPr>
          <w:rFonts w:ascii="Times New Roman" w:eastAsia="Times New Roman" w:hAnsi="Times New Roman" w:cs="Times New Roman"/>
          <w:color w:val="003865"/>
          <w:sz w:val="32"/>
          <w:szCs w:val="20"/>
          <w:lang w:bidi="ar-SA"/>
        </w:rPr>
        <w:lastRenderedPageBreak/>
        <w:t>Bibliography</w:t>
      </w:r>
      <w:bookmarkEnd w:id="19"/>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1DC97581" w14:textId="3BDBD238" w:rsid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0FC10ED6" w14:textId="77777777" w:rsidR="00EC71D0" w:rsidRPr="00EC71D0" w:rsidRDefault="00EC71D0"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0" w:name="h.l575xrub5sfp" w:colFirst="0" w:colLast="0"/>
      <w:bookmarkStart w:id="21" w:name="_Toc90467082"/>
      <w:bookmarkEnd w:id="20"/>
      <w:r w:rsidRPr="00CC2235">
        <w:rPr>
          <w:rFonts w:ascii="Times New Roman" w:eastAsia="Times New Roman" w:hAnsi="Times New Roman" w:cs="Times New Roman"/>
          <w:color w:val="003865"/>
          <w:sz w:val="32"/>
          <w:szCs w:val="20"/>
          <w:lang w:bidi="ar-SA"/>
        </w:rPr>
        <w:t>Documentation</w:t>
      </w:r>
      <w:bookmarkEnd w:id="21"/>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Honors or award</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5A504D">
      <w:headerReference w:type="default" r:id="rId8"/>
      <w:headerReference w:type="first" r:id="rId9"/>
      <w:footerReference w:type="first" r:id="rId10"/>
      <w:pgSz w:w="12240" w:h="15840"/>
      <w:pgMar w:top="1440" w:right="1440" w:bottom="1440" w:left="144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B0141" w14:textId="77777777" w:rsidR="00BF23CE" w:rsidRDefault="00BF23CE">
      <w:r>
        <w:separator/>
      </w:r>
    </w:p>
  </w:endnote>
  <w:endnote w:type="continuationSeparator" w:id="0">
    <w:p w14:paraId="203BB063" w14:textId="77777777" w:rsidR="00BF23CE" w:rsidRDefault="00BF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E92E3" w14:textId="77777777" w:rsidR="00BF23CE" w:rsidRDefault="00BF23CE">
      <w:r>
        <w:separator/>
      </w:r>
    </w:p>
  </w:footnote>
  <w:footnote w:type="continuationSeparator" w:id="0">
    <w:p w14:paraId="648416AE" w14:textId="77777777" w:rsidR="00BF23CE" w:rsidRDefault="00BF2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6CC9" w14:textId="7ABB60D2" w:rsidR="00232913" w:rsidRDefault="0023291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0C4C" w14:textId="34A24FB5" w:rsidR="00986CAB" w:rsidRDefault="00914F1F">
    <w:pPr>
      <w:pStyle w:val="Header"/>
    </w:pPr>
    <w:r>
      <w:rPr>
        <w:noProof/>
      </w:rPr>
      <w:drawing>
        <wp:anchor distT="0" distB="0" distL="114300" distR="114300" simplePos="0" relativeHeight="251659264" behindDoc="0" locked="0" layoutInCell="1" allowOverlap="1" wp14:anchorId="51D890F2" wp14:editId="267337A4">
          <wp:simplePos x="0" y="0"/>
          <wp:positionH relativeFrom="margin">
            <wp:align>center</wp:align>
          </wp:positionH>
          <wp:positionV relativeFrom="paragraph">
            <wp:posOffset>-476885</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2760F"/>
    <w:multiLevelType w:val="hybridMultilevel"/>
    <w:tmpl w:val="F7785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341633"/>
    <w:multiLevelType w:val="hybridMultilevel"/>
    <w:tmpl w:val="998E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8" w15:restartNumberingAfterBreak="0">
    <w:nsid w:val="2CDE697F"/>
    <w:multiLevelType w:val="hybridMultilevel"/>
    <w:tmpl w:val="F9ACC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FA3ADA"/>
    <w:multiLevelType w:val="hybridMultilevel"/>
    <w:tmpl w:val="0AD88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74354"/>
    <w:multiLevelType w:val="hybridMultilevel"/>
    <w:tmpl w:val="A1A6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368C5"/>
    <w:multiLevelType w:val="hybridMultilevel"/>
    <w:tmpl w:val="523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5"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20"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025838"/>
    <w:multiLevelType w:val="hybridMultilevel"/>
    <w:tmpl w:val="692E6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9A1433"/>
    <w:multiLevelType w:val="hybridMultilevel"/>
    <w:tmpl w:val="B29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7"/>
  </w:num>
  <w:num w:numId="4">
    <w:abstractNumId w:val="18"/>
  </w:num>
  <w:num w:numId="5">
    <w:abstractNumId w:val="0"/>
  </w:num>
  <w:num w:numId="6">
    <w:abstractNumId w:val="23"/>
  </w:num>
  <w:num w:numId="7">
    <w:abstractNumId w:val="11"/>
  </w:num>
  <w:num w:numId="8">
    <w:abstractNumId w:val="5"/>
  </w:num>
  <w:num w:numId="9">
    <w:abstractNumId w:val="16"/>
  </w:num>
  <w:num w:numId="10">
    <w:abstractNumId w:val="2"/>
  </w:num>
  <w:num w:numId="11">
    <w:abstractNumId w:val="26"/>
  </w:num>
  <w:num w:numId="12">
    <w:abstractNumId w:val="22"/>
  </w:num>
  <w:num w:numId="13">
    <w:abstractNumId w:val="20"/>
  </w:num>
  <w:num w:numId="14">
    <w:abstractNumId w:val="10"/>
  </w:num>
  <w:num w:numId="15">
    <w:abstractNumId w:val="17"/>
  </w:num>
  <w:num w:numId="16">
    <w:abstractNumId w:val="4"/>
  </w:num>
  <w:num w:numId="17">
    <w:abstractNumId w:val="27"/>
  </w:num>
  <w:num w:numId="18">
    <w:abstractNumId w:val="24"/>
  </w:num>
  <w:num w:numId="19">
    <w:abstractNumId w:val="6"/>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num>
  <w:num w:numId="23">
    <w:abstractNumId w:val="3"/>
  </w:num>
  <w:num w:numId="24">
    <w:abstractNumId w:val="28"/>
  </w:num>
  <w:num w:numId="25">
    <w:abstractNumId w:val="13"/>
  </w:num>
  <w:num w:numId="26">
    <w:abstractNumId w:val="12"/>
  </w:num>
  <w:num w:numId="27">
    <w:abstractNumId w:val="1"/>
  </w:num>
  <w:num w:numId="28">
    <w:abstractNumId w:val="2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06A30"/>
    <w:rsid w:val="00074CCF"/>
    <w:rsid w:val="00085362"/>
    <w:rsid w:val="000A687F"/>
    <w:rsid w:val="000C4E02"/>
    <w:rsid w:val="001069EB"/>
    <w:rsid w:val="00183432"/>
    <w:rsid w:val="00193735"/>
    <w:rsid w:val="00232913"/>
    <w:rsid w:val="003931F3"/>
    <w:rsid w:val="003A0CAE"/>
    <w:rsid w:val="003F0963"/>
    <w:rsid w:val="003F5A48"/>
    <w:rsid w:val="004263E9"/>
    <w:rsid w:val="004A09CF"/>
    <w:rsid w:val="005A504D"/>
    <w:rsid w:val="006B20D2"/>
    <w:rsid w:val="006F1B6D"/>
    <w:rsid w:val="00702CCD"/>
    <w:rsid w:val="00726AA9"/>
    <w:rsid w:val="00772490"/>
    <w:rsid w:val="0081502D"/>
    <w:rsid w:val="008162C1"/>
    <w:rsid w:val="0083020B"/>
    <w:rsid w:val="008450E8"/>
    <w:rsid w:val="00883789"/>
    <w:rsid w:val="00914F1F"/>
    <w:rsid w:val="009478FD"/>
    <w:rsid w:val="00986CAB"/>
    <w:rsid w:val="009C68A3"/>
    <w:rsid w:val="00B20905"/>
    <w:rsid w:val="00B456F3"/>
    <w:rsid w:val="00B65E4A"/>
    <w:rsid w:val="00BF23CE"/>
    <w:rsid w:val="00C831B5"/>
    <w:rsid w:val="00C966A2"/>
    <w:rsid w:val="00CC2235"/>
    <w:rsid w:val="00D13D2F"/>
    <w:rsid w:val="00DD442E"/>
    <w:rsid w:val="00E22E47"/>
    <w:rsid w:val="00E4053A"/>
    <w:rsid w:val="00E946F9"/>
    <w:rsid w:val="00EC3BCE"/>
    <w:rsid w:val="00EC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12612FB1-DBDC-410F-9A0B-D8A7629E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link w:val="Heading1Char"/>
    <w:uiPriority w:val="9"/>
    <w:qFormat/>
    <w:pPr>
      <w:ind w:left="126"/>
      <w:outlineLvl w:val="0"/>
    </w:pPr>
    <w:rPr>
      <w:b/>
      <w:bCs/>
      <w:sz w:val="24"/>
      <w:szCs w:val="24"/>
    </w:rPr>
  </w:style>
  <w:style w:type="paragraph" w:styleId="Heading2">
    <w:name w:val="heading 2"/>
    <w:basedOn w:val="Normal"/>
    <w:next w:val="Normal"/>
    <w:link w:val="Heading2Char"/>
    <w:uiPriority w:val="9"/>
    <w:unhideWhenUsed/>
    <w:qFormat/>
    <w:rsid w:val="0081502D"/>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kern w:val="2"/>
      <w:sz w:val="26"/>
      <w:szCs w:val="26"/>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character" w:customStyle="1" w:styleId="Heading1Char">
    <w:name w:val="Heading 1 Char"/>
    <w:basedOn w:val="DefaultParagraphFont"/>
    <w:link w:val="Heading1"/>
    <w:uiPriority w:val="9"/>
    <w:rsid w:val="000A687F"/>
    <w:rPr>
      <w:rFonts w:ascii="Cambria" w:eastAsia="Cambria" w:hAnsi="Cambria" w:cs="Cambria"/>
      <w:b/>
      <w:bCs/>
      <w:sz w:val="24"/>
      <w:szCs w:val="24"/>
      <w:lang w:bidi="en-US"/>
    </w:rPr>
  </w:style>
  <w:style w:type="table" w:customStyle="1" w:styleId="TableGrid2">
    <w:name w:val="Table Grid2"/>
    <w:basedOn w:val="TableNormal"/>
    <w:next w:val="TableGrid"/>
    <w:uiPriority w:val="39"/>
    <w:rsid w:val="000A687F"/>
    <w:pPr>
      <w:widowControl/>
      <w:autoSpaceDE/>
      <w:autoSpaceDN/>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AA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81502D"/>
    <w:rPr>
      <w:rFonts w:asciiTheme="majorHAnsi" w:eastAsiaTheme="majorEastAsia" w:hAnsiTheme="majorHAnsi" w:cstheme="majorBidi"/>
      <w:color w:val="365F91" w:themeColor="accent1" w:themeShade="BF"/>
      <w:kern w:val="2"/>
      <w:sz w:val="26"/>
      <w:szCs w:val="26"/>
      <w14:ligatures w14:val="standardContextual"/>
    </w:rPr>
  </w:style>
  <w:style w:type="paragraph" w:styleId="Title">
    <w:name w:val="Title"/>
    <w:basedOn w:val="Normal"/>
    <w:next w:val="Normal"/>
    <w:link w:val="TitleChar"/>
    <w:uiPriority w:val="10"/>
    <w:qFormat/>
    <w:rsid w:val="0081502D"/>
    <w:pPr>
      <w:widowControl/>
      <w:autoSpaceDE/>
      <w:autoSpaceDN/>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81502D"/>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Flores</dc:creator>
  <cp:lastModifiedBy>Dovie J. Willey</cp:lastModifiedBy>
  <cp:revision>8</cp:revision>
  <dcterms:created xsi:type="dcterms:W3CDTF">2023-07-07T18:52:00Z</dcterms:created>
  <dcterms:modified xsi:type="dcterms:W3CDTF">2023-07-25T22:26:00Z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ies>
</file>