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11232" w14:textId="77777777" w:rsidR="004D078B" w:rsidRPr="0047004A" w:rsidRDefault="004D078B" w:rsidP="004D078B">
      <w:pPr>
        <w:rPr>
          <w:rStyle w:val="Strong"/>
        </w:rPr>
      </w:pPr>
      <w:r w:rsidRPr="0047004A">
        <w:rPr>
          <w:rStyle w:val="Strong"/>
        </w:rPr>
        <w:t>[Course information:  prefix, number, title, credits]</w:t>
      </w:r>
    </w:p>
    <w:p w14:paraId="2033F21D" w14:textId="77777777" w:rsidR="004D078B" w:rsidRDefault="004D078B" w:rsidP="004D078B"/>
    <w:p w14:paraId="03DC1662" w14:textId="3A64FE47" w:rsidR="004D078B" w:rsidRPr="0047004A" w:rsidRDefault="004D078B" w:rsidP="0047004A">
      <w:pPr>
        <w:pStyle w:val="Title"/>
        <w:rPr>
          <w:rFonts w:asciiTheme="minorHAnsi" w:hAnsiTheme="minorHAnsi"/>
          <w:sz w:val="28"/>
          <w:szCs w:val="28"/>
        </w:rPr>
      </w:pPr>
      <w:r w:rsidRPr="0047004A">
        <w:rPr>
          <w:rFonts w:asciiTheme="minorHAnsi" w:hAnsiTheme="minorHAnsi"/>
          <w:b/>
          <w:sz w:val="28"/>
          <w:szCs w:val="28"/>
        </w:rPr>
        <w:t>GENERAL EDUCATION COMPETENCY AREA:</w:t>
      </w:r>
      <w:r w:rsidR="0047004A">
        <w:rPr>
          <w:rFonts w:asciiTheme="minorHAnsi" w:hAnsiTheme="minorHAnsi"/>
          <w:b/>
          <w:sz w:val="28"/>
          <w:szCs w:val="28"/>
        </w:rPr>
        <w:t xml:space="preserve"> </w:t>
      </w:r>
      <w:r w:rsidRPr="0047004A">
        <w:rPr>
          <w:rFonts w:asciiTheme="minorHAnsi" w:hAnsiTheme="minorHAnsi"/>
          <w:sz w:val="28"/>
          <w:szCs w:val="28"/>
        </w:rPr>
        <w:t>Humanistic and Artistic Ways of Knowing</w:t>
      </w:r>
    </w:p>
    <w:p w14:paraId="2D536AE5" w14:textId="77777777" w:rsidR="004D078B" w:rsidRPr="00796911" w:rsidRDefault="004D078B" w:rsidP="004D078B">
      <w:pPr>
        <w:rPr>
          <w:b/>
        </w:rPr>
      </w:pPr>
    </w:p>
    <w:p w14:paraId="74389CFE" w14:textId="77777777" w:rsidR="004D078B" w:rsidRPr="0047004A" w:rsidRDefault="004D078B" w:rsidP="004D078B">
      <w:pPr>
        <w:rPr>
          <w:rStyle w:val="Strong"/>
        </w:rPr>
      </w:pPr>
      <w:r w:rsidRPr="0047004A">
        <w:rPr>
          <w:rStyle w:val="Strong"/>
        </w:rPr>
        <w:t xml:space="preserve">[Instructor Information:  name, contact </w:t>
      </w:r>
      <w:proofErr w:type="gramStart"/>
      <w:r w:rsidRPr="0047004A">
        <w:rPr>
          <w:rStyle w:val="Strong"/>
        </w:rPr>
        <w:t>info.,</w:t>
      </w:r>
      <w:proofErr w:type="gramEnd"/>
      <w:r w:rsidRPr="0047004A">
        <w:rPr>
          <w:rStyle w:val="Strong"/>
        </w:rPr>
        <w:t xml:space="preserve"> office hours, etc.]</w:t>
      </w:r>
    </w:p>
    <w:p w14:paraId="3AEBB941" w14:textId="77777777" w:rsidR="004D078B" w:rsidRDefault="004D078B" w:rsidP="004D078B"/>
    <w:p w14:paraId="7F66C981" w14:textId="77777777" w:rsidR="00811F93" w:rsidRDefault="00811F93"/>
    <w:p w14:paraId="254D43E4" w14:textId="77777777" w:rsidR="00811F93" w:rsidRPr="0047004A" w:rsidRDefault="00811F93">
      <w:pPr>
        <w:rPr>
          <w:b/>
        </w:rPr>
      </w:pPr>
      <w:r w:rsidRPr="00896CAF">
        <w:rPr>
          <w:rStyle w:val="Heading1Char"/>
          <w:rFonts w:asciiTheme="minorHAnsi" w:hAnsiTheme="minorHAnsi"/>
          <w:color w:val="auto"/>
          <w:sz w:val="28"/>
          <w:szCs w:val="28"/>
        </w:rPr>
        <w:t>COURSE DESCRIPTION</w:t>
      </w:r>
      <w:r w:rsidRPr="0047004A">
        <w:rPr>
          <w:b/>
        </w:rPr>
        <w:t>:</w:t>
      </w:r>
      <w:bookmarkStart w:id="0" w:name="_GoBack"/>
      <w:bookmarkEnd w:id="0"/>
    </w:p>
    <w:p w14:paraId="20323635" w14:textId="77777777" w:rsidR="00811F93" w:rsidRDefault="00811F93"/>
    <w:p w14:paraId="5728823E" w14:textId="77777777" w:rsidR="0023309C" w:rsidRDefault="0023309C"/>
    <w:p w14:paraId="41564175" w14:textId="6B17A7AA" w:rsidR="00811F93" w:rsidRPr="0047004A" w:rsidRDefault="00811F93">
      <w:pPr>
        <w:rPr>
          <w:rStyle w:val="IntenseEmphasis"/>
        </w:rPr>
      </w:pPr>
      <w:r w:rsidRPr="00896CAF">
        <w:rPr>
          <w:rStyle w:val="Heading1Char"/>
          <w:rFonts w:asciiTheme="minorHAnsi" w:hAnsiTheme="minorHAnsi"/>
          <w:color w:val="auto"/>
          <w:sz w:val="28"/>
          <w:szCs w:val="28"/>
        </w:rPr>
        <w:t>GENERAL EDUCATION LEARNING OUTCOMES</w:t>
      </w:r>
      <w:r w:rsidRPr="00796911">
        <w:rPr>
          <w:b/>
        </w:rPr>
        <w:t>:</w:t>
      </w:r>
      <w:r w:rsidR="00D30805">
        <w:t xml:space="preserve">  </w:t>
      </w:r>
      <w:r w:rsidR="00D30805" w:rsidRPr="00896CAF">
        <w:rPr>
          <w:rStyle w:val="SubtitleChar"/>
          <w:color w:val="auto"/>
        </w:rPr>
        <w:t xml:space="preserve">Upon </w:t>
      </w:r>
      <w:r w:rsidR="0087092D" w:rsidRPr="00896CAF">
        <w:rPr>
          <w:rStyle w:val="SubtitleChar"/>
          <w:color w:val="auto"/>
        </w:rPr>
        <w:t xml:space="preserve">successful </w:t>
      </w:r>
      <w:r w:rsidR="00D30805" w:rsidRPr="00896CAF">
        <w:rPr>
          <w:rStyle w:val="SubtitleChar"/>
          <w:color w:val="auto"/>
        </w:rPr>
        <w:t xml:space="preserve">completion of </w:t>
      </w:r>
      <w:r w:rsidR="0087092D" w:rsidRPr="00896CAF">
        <w:rPr>
          <w:rStyle w:val="SubtitleChar"/>
          <w:color w:val="auto"/>
        </w:rPr>
        <w:t>this course</w:t>
      </w:r>
      <w:r w:rsidR="00D30805" w:rsidRPr="00896CAF">
        <w:rPr>
          <w:rStyle w:val="SubtitleChar"/>
          <w:color w:val="auto"/>
        </w:rPr>
        <w:t xml:space="preserve">, </w:t>
      </w:r>
      <w:r w:rsidR="0087092D" w:rsidRPr="00896CAF">
        <w:rPr>
          <w:rStyle w:val="SubtitleChar"/>
          <w:color w:val="auto"/>
        </w:rPr>
        <w:t>you should be</w:t>
      </w:r>
      <w:r w:rsidR="00D30805" w:rsidRPr="00896CAF">
        <w:rPr>
          <w:rStyle w:val="SubtitleChar"/>
          <w:color w:val="auto"/>
        </w:rPr>
        <w:t xml:space="preserve"> able to demonstrate the following competencies</w:t>
      </w:r>
      <w:r w:rsidR="00D30805">
        <w:t>:</w:t>
      </w:r>
      <w:r w:rsidR="0087092D">
        <w:t xml:space="preserve"> </w:t>
      </w:r>
      <w:r w:rsidR="0087092D" w:rsidRPr="0047004A">
        <w:rPr>
          <w:rStyle w:val="IntenseEmphasis"/>
          <w:color w:val="0000FF"/>
        </w:rPr>
        <w:t>[state policy requires that the course address at least 5 of the below.  Delete the GELO</w:t>
      </w:r>
      <w:r w:rsidR="00502DB7" w:rsidRPr="0047004A">
        <w:rPr>
          <w:rStyle w:val="IntenseEmphasis"/>
          <w:color w:val="0000FF"/>
        </w:rPr>
        <w:t>s</w:t>
      </w:r>
      <w:r w:rsidR="0087092D" w:rsidRPr="0047004A">
        <w:rPr>
          <w:rStyle w:val="IntenseEmphasis"/>
          <w:color w:val="0000FF"/>
        </w:rPr>
        <w:t xml:space="preserve"> the course </w:t>
      </w:r>
      <w:r w:rsidR="000F52EF" w:rsidRPr="0047004A">
        <w:rPr>
          <w:rStyle w:val="IntenseEmphasis"/>
          <w:color w:val="0000FF"/>
        </w:rPr>
        <w:t xml:space="preserve">does not address, </w:t>
      </w:r>
      <w:proofErr w:type="gramStart"/>
      <w:r w:rsidR="000F52EF" w:rsidRPr="0047004A">
        <w:rPr>
          <w:rStyle w:val="IntenseEmphasis"/>
          <w:color w:val="0000FF"/>
        </w:rPr>
        <w:t>if  applicable</w:t>
      </w:r>
      <w:proofErr w:type="gramEnd"/>
      <w:r w:rsidR="000F52EF" w:rsidRPr="0047004A">
        <w:rPr>
          <w:rStyle w:val="IntenseEmphasis"/>
          <w:color w:val="0000FF"/>
        </w:rPr>
        <w:t>, and if aligned with what was approved through the Curriculum Committee].</w:t>
      </w:r>
    </w:p>
    <w:p w14:paraId="48195C0A" w14:textId="77777777" w:rsidR="0023309C" w:rsidRPr="0087092D" w:rsidRDefault="0023309C">
      <w:pPr>
        <w:rPr>
          <w:color w:val="0000FF"/>
        </w:rPr>
      </w:pPr>
    </w:p>
    <w:p w14:paraId="148423ED" w14:textId="45B6D10D" w:rsidR="0087092D" w:rsidRDefault="00502DB7" w:rsidP="00D30805">
      <w:pPr>
        <w:pStyle w:val="ListParagraph"/>
        <w:numPr>
          <w:ilvl w:val="0"/>
          <w:numId w:val="1"/>
        </w:numPr>
      </w:pPr>
      <w:r>
        <w:t>Recognize and describe humanistic, historical, or artistic works within problems and patterns of the human experience.</w:t>
      </w:r>
    </w:p>
    <w:p w14:paraId="53497FC0" w14:textId="57484E3B" w:rsidR="00502DB7" w:rsidRDefault="00502DB7" w:rsidP="00D30805">
      <w:pPr>
        <w:pStyle w:val="ListParagraph"/>
        <w:numPr>
          <w:ilvl w:val="0"/>
          <w:numId w:val="1"/>
        </w:numPr>
      </w:pPr>
      <w:r>
        <w:t>Distinguish and apply terminologies, methodologies, processes, epistemologies, and traditions specific to the discipline(s).</w:t>
      </w:r>
    </w:p>
    <w:p w14:paraId="117EB392" w14:textId="58764B31" w:rsidR="00502DB7" w:rsidRDefault="00502DB7" w:rsidP="00D30805">
      <w:pPr>
        <w:pStyle w:val="ListParagraph"/>
        <w:numPr>
          <w:ilvl w:val="0"/>
          <w:numId w:val="1"/>
        </w:numPr>
      </w:pPr>
      <w:r>
        <w:t>Perceive and understand formal, conceptual, and technical elements specific to the discipline.</w:t>
      </w:r>
    </w:p>
    <w:p w14:paraId="6DC277AE" w14:textId="31572829" w:rsidR="00502DB7" w:rsidRDefault="00502DB7" w:rsidP="00D30805">
      <w:pPr>
        <w:pStyle w:val="ListParagraph"/>
        <w:numPr>
          <w:ilvl w:val="0"/>
          <w:numId w:val="1"/>
        </w:numPr>
      </w:pPr>
      <w:r>
        <w:t>Analyze, evaluate, and interpret texts, objects, events, or ideas in their cultural, intellectual or historical contexts.</w:t>
      </w:r>
    </w:p>
    <w:p w14:paraId="47B2CC5F" w14:textId="116AC3D7" w:rsidR="00502DB7" w:rsidRDefault="00502DB7" w:rsidP="00D30805">
      <w:pPr>
        <w:pStyle w:val="ListParagraph"/>
        <w:numPr>
          <w:ilvl w:val="0"/>
          <w:numId w:val="1"/>
        </w:numPr>
      </w:pPr>
      <w:r>
        <w:t>Interpret artistic and/or humanistic works through the creation of art or performance.</w:t>
      </w:r>
    </w:p>
    <w:p w14:paraId="77AC89F4" w14:textId="609715DC" w:rsidR="00502DB7" w:rsidRDefault="00502DB7" w:rsidP="00D30805">
      <w:pPr>
        <w:pStyle w:val="ListParagraph"/>
        <w:numPr>
          <w:ilvl w:val="0"/>
          <w:numId w:val="1"/>
        </w:numPr>
      </w:pPr>
      <w:r>
        <w:t>Develop critical perspectives or arguments about the subject matter, grounded in evidence-based analysis.</w:t>
      </w:r>
    </w:p>
    <w:p w14:paraId="63DAEBDB" w14:textId="644E3304" w:rsidR="00502DB7" w:rsidRDefault="00502DB7" w:rsidP="00D30805">
      <w:pPr>
        <w:pStyle w:val="ListParagraph"/>
        <w:numPr>
          <w:ilvl w:val="0"/>
          <w:numId w:val="1"/>
        </w:numPr>
      </w:pPr>
      <w:r>
        <w:t>Demonstrate self-reflection, intellectual elasticity, widened perspective and respect for diverse viewpoints.</w:t>
      </w:r>
    </w:p>
    <w:p w14:paraId="2C62F000" w14:textId="77777777" w:rsidR="00811F93" w:rsidRDefault="00811F93"/>
    <w:p w14:paraId="6A9DEC9D" w14:textId="77777777" w:rsidR="00920FDE" w:rsidRDefault="00920FDE"/>
    <w:p w14:paraId="478B4137" w14:textId="77777777" w:rsidR="00920FDE" w:rsidRPr="0047004A" w:rsidRDefault="00920FDE">
      <w:pPr>
        <w:rPr>
          <w:rStyle w:val="IntenseEmphasis"/>
          <w:color w:val="0000FF"/>
        </w:rPr>
      </w:pPr>
      <w:r w:rsidRPr="0047004A">
        <w:rPr>
          <w:rStyle w:val="IntenseEmphasis"/>
          <w:color w:val="0000FF"/>
        </w:rPr>
        <w:t>COURSE/SECTION SPECIFIC LEARNING OUTCOMES</w:t>
      </w:r>
      <w:r w:rsidR="00796911" w:rsidRPr="0047004A">
        <w:rPr>
          <w:rStyle w:val="IntenseEmphasis"/>
          <w:color w:val="0000FF"/>
        </w:rPr>
        <w:t xml:space="preserve"> (if any additional to above)</w:t>
      </w:r>
    </w:p>
    <w:p w14:paraId="4451B053" w14:textId="77777777" w:rsidR="00920FDE" w:rsidRDefault="00920FDE">
      <w:pPr>
        <w:rPr>
          <w:color w:val="0000FF"/>
        </w:rPr>
      </w:pPr>
    </w:p>
    <w:p w14:paraId="0CE635B9" w14:textId="77777777" w:rsidR="00920FDE" w:rsidRDefault="00920FDE">
      <w:pPr>
        <w:rPr>
          <w:color w:val="0000FF"/>
        </w:rPr>
      </w:pPr>
    </w:p>
    <w:p w14:paraId="50FB0318" w14:textId="59A2944F" w:rsidR="00920FDE" w:rsidRDefault="004D078B">
      <w:pPr>
        <w:rPr>
          <w:sz w:val="20"/>
          <w:szCs w:val="20"/>
        </w:rPr>
      </w:pPr>
      <w:r>
        <w:rPr>
          <w:color w:val="0000FF"/>
        </w:rPr>
        <w:t xml:space="preserve">[Other Instructor-specific syllabus information, including Texts and Materials, Grade Determination, Course Policies, and Assignments follows here.  Assignments may include a description </w:t>
      </w:r>
      <w:r w:rsidRPr="0047004A">
        <w:rPr>
          <w:color w:val="0000FF"/>
        </w:rPr>
        <w:t>of</w:t>
      </w:r>
      <w:r>
        <w:rPr>
          <w:color w:val="0000FF"/>
        </w:rPr>
        <w:t xml:space="preserve"> which GELOs each assignment addresses].</w:t>
      </w:r>
      <w:r w:rsidR="0047004A">
        <w:rPr>
          <w:sz w:val="20"/>
          <w:szCs w:val="20"/>
        </w:rPr>
        <w:t xml:space="preserve"> </w:t>
      </w:r>
    </w:p>
    <w:p w14:paraId="48B29D57" w14:textId="77777777" w:rsidR="00920FDE" w:rsidRDefault="00920FDE">
      <w:pPr>
        <w:rPr>
          <w:sz w:val="20"/>
          <w:szCs w:val="20"/>
        </w:rPr>
      </w:pPr>
    </w:p>
    <w:sectPr w:rsidR="00920FDE" w:rsidSect="00AB29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FF6"/>
    <w:multiLevelType w:val="hybridMultilevel"/>
    <w:tmpl w:val="9170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1E96"/>
    <w:multiLevelType w:val="hybridMultilevel"/>
    <w:tmpl w:val="4E26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93"/>
    <w:rsid w:val="000F52EF"/>
    <w:rsid w:val="0019709C"/>
    <w:rsid w:val="0023309C"/>
    <w:rsid w:val="0026316D"/>
    <w:rsid w:val="00366CE7"/>
    <w:rsid w:val="0047004A"/>
    <w:rsid w:val="00494FCD"/>
    <w:rsid w:val="004D078B"/>
    <w:rsid w:val="00502DB7"/>
    <w:rsid w:val="0060432A"/>
    <w:rsid w:val="00712064"/>
    <w:rsid w:val="00796911"/>
    <w:rsid w:val="00811F93"/>
    <w:rsid w:val="0087092D"/>
    <w:rsid w:val="00896CAF"/>
    <w:rsid w:val="008A2AA0"/>
    <w:rsid w:val="00920FDE"/>
    <w:rsid w:val="00A63B23"/>
    <w:rsid w:val="00AB29FA"/>
    <w:rsid w:val="00C566B4"/>
    <w:rsid w:val="00D30805"/>
    <w:rsid w:val="00F210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DF5449"/>
  <w15:docId w15:val="{CDCAB3CC-3670-4885-83DF-15AD44C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0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8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004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700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00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47004A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CA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96CAF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Angel C. Huddleston</cp:lastModifiedBy>
  <cp:revision>7</cp:revision>
  <dcterms:created xsi:type="dcterms:W3CDTF">2015-07-06T19:04:00Z</dcterms:created>
  <dcterms:modified xsi:type="dcterms:W3CDTF">2017-11-17T00:03:00Z</dcterms:modified>
</cp:coreProperties>
</file>