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BB" w:rsidRDefault="00D45F48">
      <w:r>
        <w:t>Guidelines for Transport of Caustic Chemicals for Off-Campus Use</w:t>
      </w:r>
    </w:p>
    <w:p w:rsidR="00D45F48" w:rsidRDefault="00D45F48" w:rsidP="00D45F48">
      <w:pPr>
        <w:pStyle w:val="ListParagraph"/>
        <w:numPr>
          <w:ilvl w:val="0"/>
          <w:numId w:val="1"/>
        </w:numPr>
      </w:pPr>
      <w:r>
        <w:t>Transport must be discussed with the stockroom manager. During this discussion necessity of the chemical will be determined.  If deemed necessary, proper transport and handling will be discussed with the research student and supervisor.</w:t>
      </w:r>
    </w:p>
    <w:p w:rsidR="00D45F48" w:rsidRDefault="00D45F48" w:rsidP="00D45F48">
      <w:pPr>
        <w:pStyle w:val="ListParagraph"/>
        <w:numPr>
          <w:ilvl w:val="0"/>
          <w:numId w:val="1"/>
        </w:numPr>
      </w:pPr>
      <w:r>
        <w:t>Personal protective equipment (safety glasses and gloves) must be packed for use on location.</w:t>
      </w:r>
    </w:p>
    <w:p w:rsidR="00D45F48" w:rsidRDefault="00D45F48" w:rsidP="00D45F48">
      <w:pPr>
        <w:pStyle w:val="ListParagraph"/>
        <w:numPr>
          <w:ilvl w:val="0"/>
          <w:numId w:val="1"/>
        </w:numPr>
      </w:pPr>
      <w:r>
        <w:t>A maximum</w:t>
      </w:r>
      <w:r w:rsidR="006D6E11">
        <w:t xml:space="preserve"> necessary</w:t>
      </w:r>
      <w:r>
        <w:t xml:space="preserve"> volume</w:t>
      </w:r>
      <w:r w:rsidR="006D6E11">
        <w:t xml:space="preserve"> (under 25 mL)</w:t>
      </w:r>
      <w:r>
        <w:t xml:space="preserve"> must b</w:t>
      </w:r>
      <w:r w:rsidR="006D6E11">
        <w:t>e determined for the project.  If larger volumes are deemed necessary, the mandatory packing requirements must still be met.</w:t>
      </w:r>
    </w:p>
    <w:p w:rsidR="00D45F48" w:rsidRDefault="00D45F48" w:rsidP="00D45F48">
      <w:pPr>
        <w:pStyle w:val="ListParagraph"/>
        <w:numPr>
          <w:ilvl w:val="0"/>
          <w:numId w:val="1"/>
        </w:numPr>
      </w:pPr>
      <w:r>
        <w:t>Mandatory packing:</w:t>
      </w:r>
    </w:p>
    <w:p w:rsidR="00D45F48" w:rsidRDefault="00D45F48" w:rsidP="00D45F48">
      <w:pPr>
        <w:pStyle w:val="ListParagraph"/>
        <w:numPr>
          <w:ilvl w:val="1"/>
          <w:numId w:val="1"/>
        </w:numPr>
      </w:pPr>
      <w:r>
        <w:t>proper storage bottle type</w:t>
      </w:r>
    </w:p>
    <w:p w:rsidR="00D45F48" w:rsidRDefault="00D45F48" w:rsidP="00D45F48">
      <w:pPr>
        <w:pStyle w:val="ListParagraph"/>
        <w:numPr>
          <w:ilvl w:val="1"/>
          <w:numId w:val="1"/>
        </w:numPr>
      </w:pPr>
      <w:r>
        <w:t>absorbent pad</w:t>
      </w:r>
    </w:p>
    <w:p w:rsidR="00D45F48" w:rsidRDefault="00D45F48" w:rsidP="00D45F48">
      <w:pPr>
        <w:pStyle w:val="ListParagraph"/>
        <w:numPr>
          <w:ilvl w:val="1"/>
          <w:numId w:val="1"/>
        </w:numPr>
      </w:pPr>
      <w:r>
        <w:t>safety can</w:t>
      </w:r>
      <w:r w:rsidR="006D6E11">
        <w:t xml:space="preserve"> (10-mL and 25-mL size available)</w:t>
      </w:r>
    </w:p>
    <w:p w:rsidR="00D45F48" w:rsidRDefault="00D45F48" w:rsidP="00D45F48">
      <w:pPr>
        <w:pStyle w:val="ListParagraph"/>
        <w:numPr>
          <w:ilvl w:val="1"/>
          <w:numId w:val="1"/>
        </w:numPr>
      </w:pPr>
      <w:r>
        <w:t>neutralizing agent</w:t>
      </w:r>
    </w:p>
    <w:p w:rsidR="006D6E11" w:rsidRDefault="006D6E11" w:rsidP="00D45F48">
      <w:pPr>
        <w:pStyle w:val="ListParagraph"/>
        <w:numPr>
          <w:ilvl w:val="1"/>
          <w:numId w:val="1"/>
        </w:numPr>
      </w:pPr>
      <w:r>
        <w:t>secondary containment (equipment bins preferred, exterior absorbent pad as a minimum)</w:t>
      </w:r>
    </w:p>
    <w:p w:rsidR="00D45F48" w:rsidRDefault="00D45F48" w:rsidP="00D45F48">
      <w:pPr>
        <w:pStyle w:val="ListParagraph"/>
        <w:numPr>
          <w:ilvl w:val="0"/>
          <w:numId w:val="1"/>
        </w:numPr>
      </w:pPr>
      <w:r>
        <w:t xml:space="preserve">At no point will caustic chemicals be carried on a person without the mandatory </w:t>
      </w:r>
      <w:r w:rsidR="006D6E11">
        <w:t>packing being in place.</w:t>
      </w:r>
      <w:bookmarkStart w:id="0" w:name="_GoBack"/>
      <w:bookmarkEnd w:id="0"/>
    </w:p>
    <w:p w:rsidR="00D45F48" w:rsidRDefault="00D45F48"/>
    <w:p w:rsidR="00D45F48" w:rsidRDefault="00D45F48"/>
    <w:sectPr w:rsidR="00D45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A0B22"/>
    <w:multiLevelType w:val="hybridMultilevel"/>
    <w:tmpl w:val="D8887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48"/>
    <w:rsid w:val="0000509A"/>
    <w:rsid w:val="006D6E11"/>
    <w:rsid w:val="008C40BB"/>
    <w:rsid w:val="00D4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641B6-04C2-4C17-A9E1-F4A90C18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F48"/>
    <w:pPr>
      <w:ind w:left="720"/>
      <w:contextualSpacing/>
    </w:pPr>
  </w:style>
  <w:style w:type="paragraph" w:styleId="BalloonText">
    <w:name w:val="Balloon Text"/>
    <w:basedOn w:val="Normal"/>
    <w:link w:val="BalloonTextChar"/>
    <w:uiPriority w:val="99"/>
    <w:semiHidden/>
    <w:unhideWhenUsed/>
    <w:rsid w:val="006D6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Loralee M. Ohrtman</dc:creator>
  <cp:keywords/>
  <dc:description/>
  <cp:lastModifiedBy>Loralee M. Ohrtman</cp:lastModifiedBy>
  <cp:revision>1</cp:revision>
  <cp:lastPrinted>2017-07-14T18:29:00Z</cp:lastPrinted>
  <dcterms:created xsi:type="dcterms:W3CDTF">2017-07-14T18:11:00Z</dcterms:created>
  <dcterms:modified xsi:type="dcterms:W3CDTF">2017-07-14T18:41:00Z</dcterms:modified>
</cp:coreProperties>
</file>